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6075DF" w:rsidP="00A41AA4">
      <w:pPr>
        <w:pStyle w:val="3"/>
        <w:shd w:val="clear" w:color="auto" w:fill="FFFFFF"/>
        <w:spacing w:before="0" w:beforeAutospacing="0" w:after="0" w:afterAutospacing="0"/>
        <w:ind w:firstLine="709"/>
        <w:jc w:val="center"/>
        <w:textAlignment w:val="baseline"/>
        <w:rPr>
          <w:sz w:val="24"/>
          <w:szCs w:val="24"/>
        </w:rPr>
      </w:pPr>
      <w:r w:rsidRPr="005D7DEA">
        <w:rPr>
          <w:sz w:val="24"/>
          <w:szCs w:val="24"/>
        </w:rPr>
        <w:t>Хабарландыру №</w:t>
      </w:r>
      <w:r w:rsidR="00B41D0E">
        <w:rPr>
          <w:sz w:val="24"/>
          <w:szCs w:val="24"/>
        </w:rPr>
        <w:t>21</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9-тарау.</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5D7DEA" w:rsidRDefault="006075DF" w:rsidP="00286EBE">
      <w:pPr>
        <w:spacing w:after="0" w:line="240" w:lineRule="auto"/>
        <w:rPr>
          <w:rFonts w:ascii="Times New Roman" w:hAnsi="Times New Roman"/>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B41D0E" w:rsidRPr="00B41D0E">
        <w:rPr>
          <w:rFonts w:ascii="Times New Roman" w:hAnsi="Times New Roman"/>
          <w:sz w:val="24"/>
          <w:szCs w:val="24"/>
          <w:highlight w:val="yellow"/>
          <w:lang w:val="kk-KZ"/>
        </w:rPr>
        <w:t>04</w:t>
      </w:r>
      <w:r w:rsidR="001213A4" w:rsidRPr="00020EBA">
        <w:rPr>
          <w:rFonts w:ascii="Times New Roman" w:hAnsi="Times New Roman"/>
          <w:sz w:val="24"/>
          <w:szCs w:val="24"/>
          <w:highlight w:val="yellow"/>
          <w:lang w:val="kk-KZ"/>
        </w:rPr>
        <w:t>/</w:t>
      </w:r>
      <w:r w:rsidR="001213A4" w:rsidRPr="005D7DEA">
        <w:rPr>
          <w:rFonts w:ascii="Times New Roman" w:hAnsi="Times New Roman"/>
          <w:sz w:val="24"/>
          <w:szCs w:val="24"/>
          <w:highlight w:val="yellow"/>
          <w:lang w:val="kk-KZ"/>
        </w:rPr>
        <w:t>0</w:t>
      </w:r>
      <w:r w:rsidR="00B41D0E">
        <w:rPr>
          <w:rFonts w:ascii="Times New Roman" w:hAnsi="Times New Roman"/>
          <w:sz w:val="24"/>
          <w:szCs w:val="24"/>
          <w:highlight w:val="yellow"/>
          <w:lang w:val="kk-KZ"/>
        </w:rPr>
        <w:t>7</w:t>
      </w:r>
      <w:r w:rsidR="001213A4" w:rsidRPr="005D7DEA">
        <w:rPr>
          <w:rFonts w:ascii="Times New Roman" w:hAnsi="Times New Roman"/>
          <w:sz w:val="24"/>
          <w:szCs w:val="24"/>
          <w:highlight w:val="yellow"/>
          <w:lang w:val="kk-KZ"/>
        </w:rPr>
        <w:t>/2023</w:t>
      </w:r>
      <w:r w:rsidR="001213A4" w:rsidRPr="005D7DEA">
        <w:rPr>
          <w:rFonts w:ascii="Times New Roman" w:hAnsi="Times New Roman"/>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6075DF" w:rsidRPr="005D7DEA" w:rsidRDefault="006075DF" w:rsidP="006075DF">
      <w:pPr>
        <w:pStyle w:val="1"/>
        <w:spacing w:before="0" w:line="240" w:lineRule="auto"/>
        <w:ind w:firstLine="709"/>
        <w:jc w:val="both"/>
        <w:rPr>
          <w:rFonts w:ascii="Times New Roman" w:hAnsi="Times New Roman"/>
          <w:b w:val="0"/>
          <w:color w:val="auto"/>
          <w:sz w:val="24"/>
          <w:szCs w:val="24"/>
          <w:lang w:val="kk-KZ"/>
        </w:rPr>
      </w:pPr>
      <w:r w:rsidRPr="005D7DEA">
        <w:rPr>
          <w:rFonts w:ascii="Times New Roman" w:hAnsi="Times New Roman"/>
          <w:b w:val="0"/>
          <w:color w:val="auto"/>
          <w:sz w:val="24"/>
          <w:szCs w:val="24"/>
          <w:lang w:val="kk-KZ"/>
        </w:rPr>
        <w:t>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баға ұсыныстарын сұрату тәсілімен келесі тауарларды сатып алуды өткізу туралы хабарлайды: 2021 жылғы 4 маусымдағы № 375  Қазақстан Республикасы Үкіметінің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(бұдан әрі-қағидалар) бекітілсін дәрілік заттарды.</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620FA0" w:rsidRPr="005D7DEA" w:rsidRDefault="00620FA0" w:rsidP="00620FA0">
      <w:pPr>
        <w:spacing w:after="0" w:line="240" w:lineRule="auto"/>
        <w:ind w:firstLine="708"/>
        <w:jc w:val="both"/>
        <w:rPr>
          <w:rFonts w:ascii="Times New Roman" w:hAnsi="Times New Roman"/>
          <w:b/>
          <w:sz w:val="24"/>
          <w:szCs w:val="24"/>
          <w:lang w:val="kk-KZ"/>
        </w:rPr>
      </w:pPr>
      <w:r w:rsidRPr="005D7DEA">
        <w:rPr>
          <w:rFonts w:ascii="Times New Roman" w:hAnsi="Times New Roman"/>
          <w:b/>
          <w:sz w:val="24"/>
          <w:szCs w:val="24"/>
          <w:lang w:val="kk-KZ"/>
        </w:rPr>
        <w:t>Жеткізу мерзімі: шартқа қол қойылған сәттен бастап 15 күнтізбелік күні ішінде.</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C602A8"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 аурухана кешені, № 15 ғимарат,</w:t>
      </w:r>
      <w:r w:rsidR="00100F41" w:rsidRPr="005D7DEA">
        <w:rPr>
          <w:rFonts w:ascii="Times New Roman" w:hAnsi="Times New Roman"/>
          <w:sz w:val="24"/>
          <w:szCs w:val="24"/>
          <w:lang w:val="kk-KZ"/>
        </w:rPr>
        <w:t xml:space="preserve"> мемлекеттік сатып алу бөлімінің кабинеті</w:t>
      </w:r>
      <w:r w:rsidRPr="005D7DEA">
        <w:rPr>
          <w:rFonts w:ascii="Times New Roman" w:hAnsi="Times New Roman"/>
          <w:sz w:val="24"/>
          <w:szCs w:val="24"/>
          <w:lang w:val="kk-KZ"/>
        </w:rPr>
        <w:t xml:space="preserve"> </w:t>
      </w:r>
    </w:p>
    <w:p w:rsidR="00C602A8" w:rsidRPr="005D7DEA" w:rsidRDefault="00C602A8" w:rsidP="006075DF">
      <w:pPr>
        <w:spacing w:after="0" w:line="240" w:lineRule="auto"/>
        <w:ind w:firstLine="708"/>
        <w:jc w:val="both"/>
        <w:rPr>
          <w:rFonts w:ascii="Times New Roman" w:hAnsi="Times New Roman"/>
          <w:sz w:val="24"/>
          <w:szCs w:val="24"/>
          <w:lang w:val="kk-KZ"/>
        </w:rPr>
      </w:pPr>
    </w:p>
    <w:p w:rsidR="001514F1" w:rsidRPr="005D7DEA" w:rsidRDefault="001514F1" w:rsidP="006075DF">
      <w:pPr>
        <w:spacing w:after="0" w:line="240" w:lineRule="auto"/>
        <w:ind w:firstLine="708"/>
        <w:jc w:val="both"/>
        <w:rPr>
          <w:rFonts w:ascii="Times New Roman" w:hAnsi="Times New Roman"/>
          <w:b/>
          <w:sz w:val="24"/>
          <w:szCs w:val="24"/>
          <w:highlight w:val="yellow"/>
          <w:lang w:val="kk-KZ"/>
        </w:rPr>
      </w:pPr>
    </w:p>
    <w:p w:rsidR="006075DF" w:rsidRPr="005D7DEA" w:rsidRDefault="001C7674" w:rsidP="006075DF">
      <w:pPr>
        <w:spacing w:after="0" w:line="240" w:lineRule="auto"/>
        <w:ind w:firstLine="708"/>
        <w:jc w:val="both"/>
        <w:rPr>
          <w:rFonts w:ascii="Times New Roman" w:hAnsi="Times New Roman"/>
          <w:sz w:val="24"/>
          <w:szCs w:val="24"/>
          <w:lang w:val="kk-KZ"/>
        </w:rPr>
      </w:pPr>
      <w:r>
        <w:rPr>
          <w:rFonts w:ascii="Times New Roman" w:hAnsi="Times New Roman"/>
          <w:b/>
          <w:sz w:val="24"/>
          <w:szCs w:val="24"/>
          <w:highlight w:val="yellow"/>
          <w:lang w:val="kk-KZ"/>
        </w:rPr>
        <w:t>Ө</w:t>
      </w:r>
      <w:r w:rsidRPr="001C7674">
        <w:rPr>
          <w:rFonts w:ascii="Times New Roman" w:hAnsi="Times New Roman"/>
          <w:b/>
          <w:sz w:val="24"/>
          <w:szCs w:val="24"/>
          <w:highlight w:val="yellow"/>
          <w:lang w:val="kk-KZ"/>
        </w:rPr>
        <w:t xml:space="preserve">тінімдерді қабылдаудың басталуы </w:t>
      </w:r>
      <w:r w:rsidR="00B41D0E">
        <w:rPr>
          <w:rFonts w:ascii="Times New Roman" w:hAnsi="Times New Roman"/>
          <w:b/>
          <w:sz w:val="24"/>
          <w:szCs w:val="24"/>
          <w:highlight w:val="yellow"/>
          <w:lang w:val="kk-KZ"/>
        </w:rPr>
        <w:t>04</w:t>
      </w:r>
      <w:r w:rsidRPr="001C7674">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Pr="001C7674">
        <w:rPr>
          <w:rFonts w:ascii="Times New Roman" w:hAnsi="Times New Roman"/>
          <w:b/>
          <w:sz w:val="24"/>
          <w:szCs w:val="24"/>
          <w:highlight w:val="yellow"/>
          <w:lang w:val="kk-KZ"/>
        </w:rPr>
        <w:t xml:space="preserve">/2023 ж. </w:t>
      </w:r>
      <w:r w:rsidR="00B41D0E">
        <w:rPr>
          <w:rFonts w:ascii="Times New Roman" w:hAnsi="Times New Roman"/>
          <w:b/>
          <w:sz w:val="24"/>
          <w:szCs w:val="24"/>
          <w:highlight w:val="yellow"/>
          <w:lang w:val="kk-KZ"/>
        </w:rPr>
        <w:t>13/</w:t>
      </w:r>
      <w:r w:rsidRPr="001C7674">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Pr="001C7674">
        <w:rPr>
          <w:rFonts w:ascii="Times New Roman" w:hAnsi="Times New Roman"/>
          <w:b/>
          <w:sz w:val="24"/>
          <w:szCs w:val="24"/>
          <w:highlight w:val="yellow"/>
          <w:lang w:val="kk-KZ"/>
        </w:rPr>
        <w:t xml:space="preserve">/2023 ж. дейін 14 сағат 00 минутқа дейін. </w:t>
      </w:r>
      <w:r w:rsidR="006075DF" w:rsidRPr="005D7DEA">
        <w:rPr>
          <w:rFonts w:ascii="Times New Roman" w:hAnsi="Times New Roman"/>
          <w:sz w:val="24"/>
          <w:szCs w:val="24"/>
          <w:highlight w:val="yellow"/>
          <w:lang w:val="kk-KZ"/>
        </w:rPr>
        <w:t>(жұмыс уақыты сағат 08:00-ден 17:00-ге дейін).00мин. демалыс және мереке күндерін қоспағанда, сағат 17:00-ге дейін; түскі үзіліс сағат 12:00-ден 13:00-ге дейін).</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жеткізушілердің баға ұсыныстары бар конверттерді ашу </w:t>
      </w:r>
      <w:r w:rsidR="00B41D0E" w:rsidRPr="00B41D0E">
        <w:rPr>
          <w:rFonts w:ascii="Times New Roman" w:hAnsi="Times New Roman"/>
          <w:b/>
          <w:sz w:val="24"/>
          <w:szCs w:val="24"/>
          <w:highlight w:val="yellow"/>
          <w:lang w:val="kk-KZ"/>
        </w:rPr>
        <w:t>13</w:t>
      </w:r>
      <w:r w:rsidR="00EC6F9F" w:rsidRPr="00B41D0E">
        <w:rPr>
          <w:rFonts w:ascii="Times New Roman" w:hAnsi="Times New Roman"/>
          <w:b/>
          <w:sz w:val="24"/>
          <w:szCs w:val="24"/>
          <w:highlight w:val="yellow"/>
          <w:lang w:val="kk-KZ"/>
        </w:rPr>
        <w:t>/</w:t>
      </w:r>
      <w:r w:rsidR="00EC6F9F" w:rsidRPr="005D7DEA">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00EC6F9F" w:rsidRPr="005D7DEA">
        <w:rPr>
          <w:rFonts w:ascii="Times New Roman" w:hAnsi="Times New Roman"/>
          <w:b/>
          <w:sz w:val="24"/>
          <w:szCs w:val="24"/>
          <w:highlight w:val="yellow"/>
          <w:lang w:val="kk-KZ"/>
        </w:rPr>
        <w:t>/2023 ж. сағат 14:</w:t>
      </w:r>
      <w:r w:rsidR="00CA7EF1" w:rsidRPr="005D7DEA">
        <w:rPr>
          <w:rFonts w:ascii="Times New Roman" w:hAnsi="Times New Roman"/>
          <w:b/>
          <w:sz w:val="24"/>
          <w:szCs w:val="24"/>
          <w:highlight w:val="yellow"/>
          <w:lang w:val="kk-KZ"/>
        </w:rPr>
        <w:t>30</w:t>
      </w:r>
      <w:r w:rsidR="00EC6F9F" w:rsidRPr="005D7DEA">
        <w:rPr>
          <w:rFonts w:ascii="Times New Roman" w:hAnsi="Times New Roman"/>
          <w:b/>
          <w:sz w:val="24"/>
          <w:szCs w:val="24"/>
          <w:highlight w:val="yellow"/>
          <w:lang w:val="kk-KZ"/>
        </w:rPr>
        <w:t>-</w:t>
      </w:r>
      <w:r w:rsidR="00CA7EF1" w:rsidRPr="005D7DEA">
        <w:rPr>
          <w:rFonts w:ascii="Times New Roman" w:hAnsi="Times New Roman"/>
          <w:b/>
          <w:sz w:val="24"/>
          <w:szCs w:val="24"/>
          <w:highlight w:val="yellow"/>
          <w:lang w:val="kk-KZ"/>
        </w:rPr>
        <w:t>ға</w:t>
      </w:r>
      <w:r w:rsidR="00EC6F9F" w:rsidRPr="005D7DEA">
        <w:rPr>
          <w:rFonts w:ascii="Times New Roman" w:hAnsi="Times New Roman"/>
          <w:b/>
          <w:sz w:val="24"/>
          <w:szCs w:val="24"/>
          <w:highlight w:val="yellow"/>
          <w:lang w:val="kk-KZ"/>
        </w:rPr>
        <w:t xml:space="preserve"> дейін</w:t>
      </w:r>
      <w:r w:rsidR="00EC6F9F" w:rsidRPr="005D7DEA">
        <w:rPr>
          <w:rFonts w:ascii="Times New Roman" w:hAnsi="Times New Roman"/>
          <w:b/>
          <w:sz w:val="24"/>
          <w:szCs w:val="24"/>
          <w:lang w:val="kk-KZ"/>
        </w:rPr>
        <w:t xml:space="preserve"> </w:t>
      </w:r>
      <w:r w:rsidRPr="005D7DEA">
        <w:rPr>
          <w:rFonts w:ascii="Times New Roman" w:hAnsi="Times New Roman"/>
          <w:sz w:val="24"/>
          <w:szCs w:val="24"/>
          <w:lang w:val="kk-KZ"/>
        </w:rPr>
        <w:t>мына мекенжай бойынша: Ақмола облысы, Степногорск қ., шағын ауданы,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w:t>
      </w:r>
      <w:r w:rsidRPr="005D7DEA">
        <w:rPr>
          <w:rFonts w:ascii="Times New Roman" w:hAnsi="Times New Roman"/>
          <w:sz w:val="24"/>
          <w:szCs w:val="24"/>
          <w:lang w:val="kk-KZ"/>
        </w:rPr>
        <w:lastRenderedPageBreak/>
        <w:t xml:space="preserve">(немесе) медициналық бұйымдардың осы Қағидалардың </w:t>
      </w:r>
      <w:r w:rsidR="00EA79B1" w:rsidRPr="005D7DEA">
        <w:rPr>
          <w:rFonts w:ascii="Times New Roman" w:hAnsi="Times New Roman"/>
          <w:sz w:val="24"/>
          <w:szCs w:val="24"/>
          <w:lang w:val="kk-KZ"/>
        </w:rPr>
        <w:t>10</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менеджері, тел: 8 (716 45) 61801,</w:t>
      </w:r>
      <w:r w:rsidR="00681339">
        <w:rPr>
          <w:color w:val="000000"/>
          <w:lang w:val="kk-KZ"/>
        </w:rPr>
        <w:t xml:space="preserve"> +7 (778) 207 9664 </w:t>
      </w:r>
      <w:r w:rsidRPr="005D7DEA">
        <w:rPr>
          <w:color w:val="000000"/>
          <w:lang w:val="kk-KZ"/>
        </w:rPr>
        <w:t xml:space="preserve"> E-mail: </w:t>
      </w:r>
      <w:hyperlink r:id="rId9" w:history="1">
        <w:r w:rsidRPr="005D7DEA">
          <w:rPr>
            <w:rStyle w:val="a7"/>
            <w:lang w:val="kk-KZ"/>
          </w:rPr>
          <w:t>step-ogz@mail.ru</w:t>
        </w:r>
      </w:hyperlink>
      <w:r w:rsidRPr="005D7DEA">
        <w:rPr>
          <w:lang w:val="kk-KZ"/>
        </w:rPr>
        <w:t xml:space="preserve">. </w:t>
      </w: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1425FD" w:rsidRPr="005D7DEA" w:rsidRDefault="001425FD" w:rsidP="001425FD">
      <w:pPr>
        <w:spacing w:after="0"/>
        <w:rPr>
          <w:rFonts w:ascii="Times New Roman" w:hAnsi="Times New Roman"/>
          <w:sz w:val="24"/>
          <w:szCs w:val="24"/>
          <w:lang w:val="kk-KZ"/>
        </w:rPr>
      </w:pPr>
      <w:r w:rsidRPr="005D7DEA">
        <w:rPr>
          <w:rFonts w:ascii="Times New Roman" w:hAnsi="Times New Roman"/>
          <w:sz w:val="24"/>
          <w:szCs w:val="24"/>
          <w:lang w:val="kk-KZ"/>
        </w:rPr>
        <w:t>Наурызбаева Б.Н. - бас дәрігердің м.у.а.</w:t>
      </w:r>
    </w:p>
    <w:p w:rsidR="003F1D24" w:rsidRPr="005D7DEA" w:rsidRDefault="003F1D24" w:rsidP="006075DF">
      <w:pPr>
        <w:tabs>
          <w:tab w:val="left" w:pos="426"/>
        </w:tabs>
        <w:spacing w:after="0" w:line="240" w:lineRule="auto"/>
        <w:jc w:val="both"/>
        <w:rPr>
          <w:rFonts w:ascii="Times New Roman" w:hAnsi="Times New Roman"/>
          <w:sz w:val="24"/>
          <w:szCs w:val="24"/>
          <w:lang w:val="kk-KZ"/>
        </w:rPr>
      </w:pP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EE0A23" w:rsidRDefault="00EE0A23" w:rsidP="00FC7179">
      <w:pPr>
        <w:spacing w:after="0"/>
        <w:rPr>
          <w:rFonts w:ascii="Times New Roman" w:hAnsi="Times New Roman"/>
          <w:sz w:val="24"/>
          <w:szCs w:val="24"/>
          <w:lang w:val="kk-KZ"/>
        </w:rPr>
      </w:pPr>
      <w:r w:rsidRPr="00EE0A23">
        <w:rPr>
          <w:rFonts w:ascii="Times New Roman" w:hAnsi="Times New Roman"/>
          <w:sz w:val="24"/>
          <w:szCs w:val="24"/>
          <w:lang w:val="kk-KZ"/>
        </w:rPr>
        <w:t>Б</w:t>
      </w:r>
      <w:r w:rsidR="008845A2">
        <w:rPr>
          <w:rFonts w:ascii="Times New Roman" w:hAnsi="Times New Roman"/>
          <w:sz w:val="24"/>
          <w:szCs w:val="24"/>
          <w:lang w:val="kk-KZ"/>
        </w:rPr>
        <w:t>у</w:t>
      </w:r>
      <w:r w:rsidRPr="00EE0A23">
        <w:rPr>
          <w:rFonts w:ascii="Times New Roman" w:hAnsi="Times New Roman"/>
          <w:sz w:val="24"/>
          <w:szCs w:val="24"/>
          <w:lang w:val="kk-KZ"/>
        </w:rPr>
        <w:t>латова Ш. Б. -  дәріхана меңгерушісінің м.</w:t>
      </w:r>
      <w:r>
        <w:rPr>
          <w:rFonts w:ascii="Times New Roman" w:hAnsi="Times New Roman"/>
          <w:sz w:val="24"/>
          <w:szCs w:val="24"/>
          <w:lang w:val="kk-KZ"/>
        </w:rPr>
        <w:t>у.</w:t>
      </w:r>
      <w:r w:rsidRPr="00EE0A23">
        <w:rPr>
          <w:rFonts w:ascii="Times New Roman" w:hAnsi="Times New Roman"/>
          <w:sz w:val="24"/>
          <w:szCs w:val="24"/>
          <w:lang w:val="kk-KZ"/>
        </w:rPr>
        <w:t xml:space="preserve"> а.</w:t>
      </w:r>
    </w:p>
    <w:p w:rsidR="005D7DEA" w:rsidRPr="00EE0A23" w:rsidRDefault="00B41D0E" w:rsidP="003F1D24">
      <w:pPr>
        <w:spacing w:after="0"/>
        <w:rPr>
          <w:rFonts w:ascii="Times New Roman" w:hAnsi="Times New Roman"/>
          <w:sz w:val="24"/>
          <w:szCs w:val="24"/>
          <w:lang w:val="kk-KZ"/>
        </w:rPr>
      </w:pPr>
      <w:r w:rsidRPr="00B41D0E">
        <w:rPr>
          <w:rFonts w:ascii="Times New Roman" w:hAnsi="Times New Roman"/>
          <w:sz w:val="24"/>
          <w:szCs w:val="24"/>
          <w:lang w:val="kk-KZ"/>
        </w:rPr>
        <w:t xml:space="preserve">Нұрмышев </w:t>
      </w:r>
      <w:r>
        <w:rPr>
          <w:rFonts w:ascii="Times New Roman" w:hAnsi="Times New Roman"/>
          <w:sz w:val="24"/>
          <w:szCs w:val="24"/>
          <w:lang w:val="kk-KZ"/>
        </w:rPr>
        <w:t>А</w:t>
      </w:r>
      <w:r w:rsidRPr="00B41D0E">
        <w:rPr>
          <w:rFonts w:ascii="Times New Roman" w:hAnsi="Times New Roman"/>
          <w:sz w:val="24"/>
          <w:szCs w:val="24"/>
          <w:lang w:val="kk-KZ"/>
        </w:rPr>
        <w:t xml:space="preserve">. </w:t>
      </w:r>
      <w:r>
        <w:rPr>
          <w:rFonts w:ascii="Times New Roman" w:hAnsi="Times New Roman"/>
          <w:sz w:val="24"/>
          <w:szCs w:val="24"/>
          <w:lang w:val="kk-KZ"/>
        </w:rPr>
        <w:t>К</w:t>
      </w:r>
      <w:r w:rsidRPr="00B41D0E">
        <w:rPr>
          <w:rFonts w:ascii="Times New Roman" w:hAnsi="Times New Roman"/>
          <w:sz w:val="24"/>
          <w:szCs w:val="24"/>
          <w:lang w:val="kk-KZ"/>
        </w:rPr>
        <w:t>. – клиникалық-диагностикалық зертхананың меңгерушісі</w:t>
      </w: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c"/>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Default="00A41AA4" w:rsidP="006075DF">
      <w:pPr>
        <w:spacing w:after="0"/>
        <w:jc w:val="center"/>
        <w:rPr>
          <w:rFonts w:ascii="Times New Roman" w:hAnsi="Times New Roman"/>
          <w:b/>
          <w:bCs/>
          <w:sz w:val="24"/>
          <w:szCs w:val="24"/>
          <w:lang w:val="kk-KZ"/>
        </w:rPr>
      </w:pPr>
    </w:p>
    <w:p w:rsidR="00B41D0E" w:rsidRPr="005D7DEA" w:rsidRDefault="00B41D0E"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lastRenderedPageBreak/>
        <w:t>Объявление №</w:t>
      </w:r>
      <w:r w:rsidR="00B41D0E">
        <w:rPr>
          <w:rFonts w:ascii="Times New Roman" w:hAnsi="Times New Roman"/>
          <w:b/>
          <w:bCs/>
          <w:sz w:val="24"/>
          <w:szCs w:val="24"/>
        </w:rPr>
        <w:t>21</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Глава 9.</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Pr>
          <w:rFonts w:ascii="Times New Roman" w:hAnsi="Times New Roman"/>
          <w:sz w:val="24"/>
          <w:szCs w:val="24"/>
        </w:rPr>
        <w:t xml:space="preserve">              </w:t>
      </w:r>
      <w:r w:rsidR="00B41D0E" w:rsidRPr="00B41D0E">
        <w:rPr>
          <w:rFonts w:ascii="Times New Roman" w:hAnsi="Times New Roman"/>
          <w:sz w:val="24"/>
          <w:szCs w:val="24"/>
          <w:highlight w:val="yellow"/>
        </w:rPr>
        <w:t>04</w:t>
      </w:r>
      <w:r w:rsidR="00C602A8" w:rsidRPr="00FC7179">
        <w:rPr>
          <w:rFonts w:ascii="Times New Roman" w:hAnsi="Times New Roman"/>
          <w:sz w:val="24"/>
          <w:szCs w:val="24"/>
          <w:highlight w:val="yellow"/>
          <w:lang w:val="kk-KZ"/>
        </w:rPr>
        <w:t>/</w:t>
      </w:r>
      <w:r w:rsidR="00C602A8" w:rsidRPr="005D7DEA">
        <w:rPr>
          <w:rFonts w:ascii="Times New Roman" w:hAnsi="Times New Roman"/>
          <w:sz w:val="24"/>
          <w:szCs w:val="24"/>
          <w:highlight w:val="yellow"/>
          <w:lang w:val="kk-KZ"/>
        </w:rPr>
        <w:t>0</w:t>
      </w:r>
      <w:r w:rsidR="00B41D0E">
        <w:rPr>
          <w:rFonts w:ascii="Times New Roman" w:hAnsi="Times New Roman"/>
          <w:sz w:val="24"/>
          <w:szCs w:val="24"/>
          <w:highlight w:val="yellow"/>
          <w:lang w:val="kk-KZ"/>
        </w:rPr>
        <w:t>7</w:t>
      </w:r>
      <w:r w:rsidR="00C602A8" w:rsidRPr="005D7DEA">
        <w:rPr>
          <w:rFonts w:ascii="Times New Roman" w:hAnsi="Times New Roman"/>
          <w:sz w:val="24"/>
          <w:szCs w:val="24"/>
          <w:highlight w:val="yellow"/>
          <w:lang w:val="kk-KZ"/>
        </w:rPr>
        <w:t>/2023</w:t>
      </w:r>
      <w:r w:rsidR="00C602A8" w:rsidRPr="005D7DEA">
        <w:rPr>
          <w:rFonts w:ascii="Times New Roman" w:hAnsi="Times New Roman"/>
          <w:sz w:val="24"/>
          <w:szCs w:val="24"/>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6075DF">
      <w:pPr>
        <w:pStyle w:val="3"/>
        <w:spacing w:before="0" w:beforeAutospacing="0" w:after="0" w:afterAutospacing="0"/>
        <w:ind w:firstLine="709"/>
        <w:jc w:val="both"/>
        <w:rPr>
          <w:rStyle w:val="a5"/>
          <w:sz w:val="24"/>
          <w:szCs w:val="24"/>
        </w:rPr>
      </w:pPr>
      <w:r w:rsidRPr="005D7DEA">
        <w:rPr>
          <w:sz w:val="24"/>
          <w:szCs w:val="24"/>
        </w:rPr>
        <w:t>Государственное коммунальное предприятие на праве хозяйственного ведения «Степногорская многопрофильная городская больница» при управлении здравоохранения Акмолинской области</w:t>
      </w:r>
      <w:r w:rsidRPr="005D7DEA">
        <w:rPr>
          <w:spacing w:val="2"/>
          <w:sz w:val="24"/>
          <w:szCs w:val="24"/>
        </w:rPr>
        <w:t xml:space="preserve"> </w:t>
      </w:r>
      <w:r w:rsidRPr="005D7DEA">
        <w:rPr>
          <w:b w:val="0"/>
          <w:spacing w:val="2"/>
          <w:sz w:val="24"/>
          <w:szCs w:val="24"/>
        </w:rPr>
        <w:t xml:space="preserve">объявляет о проведении закупа способом </w:t>
      </w:r>
      <w:r w:rsidRPr="005D7DEA">
        <w:rPr>
          <w:rStyle w:val="a5"/>
          <w:sz w:val="24"/>
          <w:szCs w:val="24"/>
        </w:rPr>
        <w:t>запроса ценовых предложений</w:t>
      </w:r>
      <w:r w:rsidRPr="005D7DEA">
        <w:rPr>
          <w:spacing w:val="2"/>
          <w:sz w:val="24"/>
          <w:szCs w:val="24"/>
        </w:rPr>
        <w:t xml:space="preserve"> </w:t>
      </w:r>
      <w:r w:rsidRPr="005D7DEA">
        <w:rPr>
          <w:b w:val="0"/>
          <w:spacing w:val="2"/>
          <w:sz w:val="24"/>
          <w:szCs w:val="24"/>
        </w:rPr>
        <w:t>следующих товаров:</w:t>
      </w:r>
      <w:r w:rsidRPr="005D7DEA">
        <w:rPr>
          <w:sz w:val="24"/>
          <w:szCs w:val="24"/>
        </w:rPr>
        <w:t xml:space="preserve"> </w:t>
      </w:r>
      <w:r w:rsidRPr="005D7DEA">
        <w:rPr>
          <w:rStyle w:val="a5"/>
          <w:sz w:val="24"/>
          <w:szCs w:val="24"/>
          <w:lang w:val="kk-KZ"/>
        </w:rPr>
        <w:t>лекарственных средств и медицинских изделий</w:t>
      </w:r>
      <w:r w:rsidRPr="005D7DEA">
        <w:rPr>
          <w:rStyle w:val="a5"/>
          <w:sz w:val="24"/>
          <w:szCs w:val="24"/>
        </w:rPr>
        <w:t xml:space="preserve">, утвержденных </w:t>
      </w:r>
      <w:r w:rsidRPr="005D7DEA">
        <w:rPr>
          <w:b w:val="0"/>
          <w:sz w:val="24"/>
          <w:szCs w:val="24"/>
        </w:rPr>
        <w:t>постановлением Правительства Республики Казахстан от 4 июня 2021 года № 375</w:t>
      </w:r>
      <w:r w:rsidRPr="005D7DEA">
        <w:rPr>
          <w:rStyle w:val="30"/>
          <w:b/>
          <w:sz w:val="24"/>
          <w:szCs w:val="24"/>
        </w:rPr>
        <w:t xml:space="preserve"> </w:t>
      </w:r>
      <w:r w:rsidRPr="005D7DEA">
        <w:rPr>
          <w:rStyle w:val="a5"/>
          <w:b/>
          <w:sz w:val="24"/>
          <w:szCs w:val="24"/>
        </w:rPr>
        <w:t>«</w:t>
      </w:r>
      <w:r w:rsidRPr="005D7DEA">
        <w:rPr>
          <w:b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5D7DEA">
        <w:rPr>
          <w:sz w:val="24"/>
          <w:szCs w:val="24"/>
        </w:rPr>
        <w:t xml:space="preserve"> </w:t>
      </w:r>
      <w:r w:rsidRPr="005D7DEA">
        <w:rPr>
          <w:rStyle w:val="a5"/>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 больничный комплекс, здание № 15, склад аптеки.</w:t>
      </w:r>
    </w:p>
    <w:p w:rsidR="009A5632" w:rsidRPr="005D7DEA" w:rsidRDefault="009A5632" w:rsidP="009A5632">
      <w:pPr>
        <w:spacing w:after="0" w:line="240" w:lineRule="auto"/>
        <w:ind w:firstLine="709"/>
        <w:jc w:val="both"/>
        <w:rPr>
          <w:rFonts w:ascii="Times New Roman" w:hAnsi="Times New Roman"/>
          <w:b/>
          <w:color w:val="000000"/>
          <w:sz w:val="24"/>
          <w:szCs w:val="24"/>
        </w:rPr>
      </w:pPr>
      <w:r w:rsidRPr="005D7DEA">
        <w:rPr>
          <w:rStyle w:val="s0"/>
          <w:b/>
          <w:sz w:val="24"/>
          <w:szCs w:val="24"/>
        </w:rPr>
        <w:t xml:space="preserve">Срок поставки: в течение 15 календарных дней с момента подписания Договора Сторонами. </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xml:space="preserve">. Степногорск, микрорайон,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B41D0E">
        <w:rPr>
          <w:rFonts w:ascii="Times New Roman" w:hAnsi="Times New Roman"/>
          <w:b/>
          <w:sz w:val="24"/>
          <w:szCs w:val="24"/>
          <w:highlight w:val="yellow"/>
        </w:rPr>
        <w:t>04</w:t>
      </w:r>
      <w:r w:rsidR="001213A4" w:rsidRPr="005D7DEA">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001213A4" w:rsidRPr="005D7DEA">
        <w:rPr>
          <w:rFonts w:ascii="Times New Roman" w:hAnsi="Times New Roman"/>
          <w:b/>
          <w:sz w:val="24"/>
          <w:szCs w:val="24"/>
          <w:highlight w:val="yellow"/>
          <w:lang w:val="kk-KZ"/>
        </w:rPr>
        <w:t>/2023 г.</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B41D0E">
        <w:rPr>
          <w:rFonts w:ascii="Times New Roman" w:hAnsi="Times New Roman"/>
          <w:b/>
          <w:sz w:val="24"/>
          <w:szCs w:val="24"/>
          <w:highlight w:val="yellow"/>
        </w:rPr>
        <w:t>13</w:t>
      </w:r>
      <w:r w:rsidR="00C602A8" w:rsidRPr="005D7DEA">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00C602A8" w:rsidRPr="005D7DEA">
        <w:rPr>
          <w:rFonts w:ascii="Times New Roman" w:hAnsi="Times New Roman"/>
          <w:b/>
          <w:sz w:val="24"/>
          <w:szCs w:val="24"/>
          <w:highlight w:val="yellow"/>
          <w:lang w:val="kk-KZ"/>
        </w:rPr>
        <w:t xml:space="preserve">/2023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353EE9" w:rsidRPr="005D7DEA">
        <w:rPr>
          <w:rFonts w:ascii="Times New Roman" w:hAnsi="Times New Roman"/>
          <w:b/>
          <w:sz w:val="24"/>
          <w:szCs w:val="24"/>
          <w:highlight w:val="yellow"/>
          <w:lang w:val="kk-KZ"/>
        </w:rPr>
        <w:t>14</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ч. 00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B41D0E" w:rsidRPr="00B41D0E">
        <w:rPr>
          <w:rFonts w:ascii="Times New Roman" w:hAnsi="Times New Roman"/>
          <w:b/>
          <w:sz w:val="24"/>
          <w:szCs w:val="24"/>
          <w:highlight w:val="yellow"/>
        </w:rPr>
        <w:t>13</w:t>
      </w:r>
      <w:r w:rsidR="00C602A8" w:rsidRPr="00B41D0E">
        <w:rPr>
          <w:rFonts w:ascii="Times New Roman" w:hAnsi="Times New Roman"/>
          <w:b/>
          <w:sz w:val="24"/>
          <w:szCs w:val="24"/>
          <w:highlight w:val="yellow"/>
          <w:lang w:val="kk-KZ"/>
        </w:rPr>
        <w:t>/</w:t>
      </w:r>
      <w:r w:rsidR="00C602A8" w:rsidRPr="005D7DEA">
        <w:rPr>
          <w:rFonts w:ascii="Times New Roman" w:hAnsi="Times New Roman"/>
          <w:b/>
          <w:sz w:val="24"/>
          <w:szCs w:val="24"/>
          <w:highlight w:val="yellow"/>
          <w:lang w:val="kk-KZ"/>
        </w:rPr>
        <w:t>0</w:t>
      </w:r>
      <w:r w:rsidR="00B41D0E">
        <w:rPr>
          <w:rFonts w:ascii="Times New Roman" w:hAnsi="Times New Roman"/>
          <w:b/>
          <w:sz w:val="24"/>
          <w:szCs w:val="24"/>
          <w:highlight w:val="yellow"/>
          <w:lang w:val="kk-KZ"/>
        </w:rPr>
        <w:t>7</w:t>
      </w:r>
      <w:r w:rsidR="00C602A8" w:rsidRPr="005D7DEA">
        <w:rPr>
          <w:rFonts w:ascii="Times New Roman" w:hAnsi="Times New Roman"/>
          <w:b/>
          <w:sz w:val="24"/>
          <w:szCs w:val="24"/>
          <w:highlight w:val="yellow"/>
          <w:lang w:val="kk-KZ"/>
        </w:rPr>
        <w:t xml:space="preserve">/2023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 xml:space="preserve">14 </w:t>
      </w:r>
      <w:r w:rsidR="00C602A8" w:rsidRPr="005D7DEA">
        <w:rPr>
          <w:rFonts w:ascii="Times New Roman" w:hAnsi="Times New Roman"/>
          <w:b/>
          <w:sz w:val="24"/>
          <w:szCs w:val="24"/>
          <w:highlight w:val="yellow"/>
        </w:rPr>
        <w:t>ч. 30 мин.</w:t>
      </w:r>
      <w:r w:rsidR="00C602A8" w:rsidRPr="005D7DEA">
        <w:rPr>
          <w:rFonts w:ascii="Times New Roman" w:hAnsi="Times New Roman"/>
          <w:b/>
          <w:sz w:val="24"/>
          <w:szCs w:val="24"/>
        </w:rPr>
        <w:t xml:space="preserve"> </w:t>
      </w:r>
      <w:r w:rsidRPr="005D7DEA">
        <w:rPr>
          <w:rFonts w:ascii="Times New Roman" w:hAnsi="Times New Roman"/>
          <w:sz w:val="24"/>
          <w:szCs w:val="24"/>
        </w:rPr>
        <w:t xml:space="preserve">по адресу: Акмолинская область,  г. Степногорск, микрорайон,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w:t>
      </w:r>
      <w:r w:rsidRPr="005D7DEA">
        <w:rPr>
          <w:rFonts w:ascii="Times New Roman" w:hAnsi="Times New Roman"/>
          <w:sz w:val="24"/>
          <w:szCs w:val="24"/>
        </w:rPr>
        <w:lastRenderedPageBreak/>
        <w:t xml:space="preserve">предлагаемых лекарственных средств и (или) медицинских изделий требованиям, установленным главой </w:t>
      </w:r>
      <w:r w:rsidR="00EA79B1" w:rsidRPr="005D7DEA">
        <w:rPr>
          <w:rFonts w:ascii="Times New Roman" w:hAnsi="Times New Roman"/>
          <w:sz w:val="24"/>
          <w:szCs w:val="24"/>
        </w:rPr>
        <w:t>10</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lastRenderedPageBreak/>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8 (716 45) 61801,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 xml:space="preserve">207 96 64 </w:t>
      </w:r>
      <w:r w:rsidR="00681339">
        <w:rPr>
          <w:rFonts w:ascii="Times New Roman" w:hAnsi="Times New Roman"/>
          <w:sz w:val="24"/>
          <w:szCs w:val="24"/>
          <w:lang w:val="kk-KZ"/>
        </w:rPr>
        <w:t>Е</w:t>
      </w:r>
      <w:r w:rsidR="0042048D">
        <w:rPr>
          <w:rFonts w:ascii="Times New Roman" w:hAnsi="Times New Roman"/>
          <w:sz w:val="24"/>
          <w:szCs w:val="24"/>
          <w:lang w:val="kk-KZ"/>
        </w:rPr>
        <w:t>-</w:t>
      </w:r>
      <w:r w:rsidR="00102C2A" w:rsidRPr="005D7DEA">
        <w:rPr>
          <w:rFonts w:ascii="Times New Roman" w:hAnsi="Times New Roman"/>
          <w:sz w:val="24"/>
          <w:szCs w:val="24"/>
          <w:lang w:val="kk-KZ"/>
        </w:rPr>
        <w:t xml:space="preserve">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1425FD" w:rsidP="001425FD">
      <w:pPr>
        <w:spacing w:after="0"/>
        <w:rPr>
          <w:rFonts w:ascii="Times New Roman" w:hAnsi="Times New Roman"/>
          <w:sz w:val="24"/>
          <w:szCs w:val="24"/>
        </w:rPr>
      </w:pPr>
      <w:r w:rsidRPr="005D7DEA">
        <w:rPr>
          <w:rFonts w:ascii="Times New Roman" w:hAnsi="Times New Roman"/>
          <w:sz w:val="24"/>
          <w:szCs w:val="24"/>
          <w:lang w:val="kk-KZ"/>
        </w:rPr>
        <w:t xml:space="preserve">Наурызбаева Б.Н. </w:t>
      </w:r>
      <w:r w:rsidRPr="005D7DEA">
        <w:rPr>
          <w:rFonts w:ascii="Times New Roman" w:hAnsi="Times New Roman"/>
          <w:sz w:val="24"/>
          <w:szCs w:val="24"/>
        </w:rPr>
        <w:t xml:space="preserve"> – вр. и. о. главного врача</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1425FD" w:rsidRPr="005D7DEA" w:rsidRDefault="00EE0A23" w:rsidP="001425FD">
      <w:pPr>
        <w:spacing w:after="0"/>
        <w:rPr>
          <w:rFonts w:ascii="Times New Roman" w:hAnsi="Times New Roman"/>
          <w:sz w:val="24"/>
          <w:szCs w:val="24"/>
        </w:rPr>
      </w:pPr>
      <w:r>
        <w:rPr>
          <w:rFonts w:ascii="Times New Roman" w:hAnsi="Times New Roman"/>
          <w:sz w:val="24"/>
          <w:szCs w:val="24"/>
        </w:rPr>
        <w:t>Булатова Ш. Б. – вр. и. о.</w:t>
      </w:r>
      <w:r w:rsidR="001425FD" w:rsidRPr="005D7DEA">
        <w:rPr>
          <w:rFonts w:ascii="Times New Roman" w:hAnsi="Times New Roman"/>
          <w:sz w:val="24"/>
          <w:szCs w:val="24"/>
        </w:rPr>
        <w:t xml:space="preserve"> Заведующ</w:t>
      </w:r>
      <w:r>
        <w:rPr>
          <w:rFonts w:ascii="Times New Roman" w:hAnsi="Times New Roman"/>
          <w:sz w:val="24"/>
          <w:szCs w:val="24"/>
        </w:rPr>
        <w:t>ей</w:t>
      </w:r>
      <w:r w:rsidR="001425FD" w:rsidRPr="005D7DEA">
        <w:rPr>
          <w:rFonts w:ascii="Times New Roman" w:hAnsi="Times New Roman"/>
          <w:sz w:val="24"/>
          <w:szCs w:val="24"/>
        </w:rPr>
        <w:t xml:space="preserve"> аптеки</w:t>
      </w:r>
    </w:p>
    <w:p w:rsidR="00B41D0E" w:rsidRPr="00B41D0E" w:rsidRDefault="00B41D0E" w:rsidP="00B41D0E">
      <w:pPr>
        <w:rPr>
          <w:rFonts w:ascii="Times New Roman" w:hAnsi="Times New Roman"/>
          <w:sz w:val="24"/>
          <w:szCs w:val="24"/>
        </w:rPr>
      </w:pPr>
      <w:r w:rsidRPr="00B41D0E">
        <w:rPr>
          <w:rFonts w:ascii="Times New Roman" w:hAnsi="Times New Roman"/>
          <w:sz w:val="24"/>
          <w:szCs w:val="24"/>
        </w:rPr>
        <w:t>Нурмышев А. К. – Заведующий клинико-диагностической лаборатории</w:t>
      </w:r>
    </w:p>
    <w:p w:rsidR="00FC7179" w:rsidRPr="00FC7179" w:rsidRDefault="00FC7179" w:rsidP="00FC7179">
      <w:pPr>
        <w:spacing w:after="0"/>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1F681D" w:rsidRPr="00DE0C4C" w:rsidRDefault="001F681D" w:rsidP="002C25BD">
      <w:pPr>
        <w:tabs>
          <w:tab w:val="left" w:pos="15593"/>
          <w:tab w:val="left" w:pos="15735"/>
        </w:tabs>
        <w:spacing w:after="0"/>
        <w:ind w:left="6372" w:right="-53"/>
        <w:jc w:val="right"/>
        <w:rPr>
          <w:rStyle w:val="s0"/>
          <w:b/>
          <w:color w:val="auto"/>
          <w:sz w:val="20"/>
          <w:szCs w:val="20"/>
        </w:rPr>
      </w:pPr>
      <w:r w:rsidRPr="00DE0C4C">
        <w:rPr>
          <w:rStyle w:val="s0"/>
          <w:b/>
          <w:color w:val="auto"/>
          <w:sz w:val="20"/>
          <w:szCs w:val="20"/>
        </w:rPr>
        <w:lastRenderedPageBreak/>
        <w:t>Приложение №</w:t>
      </w:r>
      <w:r w:rsidR="00EA79B1" w:rsidRPr="00DE0C4C">
        <w:rPr>
          <w:rFonts w:ascii="Times New Roman" w:hAnsi="Times New Roman"/>
          <w:sz w:val="20"/>
          <w:szCs w:val="20"/>
        </w:rPr>
        <w:t>1</w:t>
      </w:r>
    </w:p>
    <w:p w:rsidR="00004948" w:rsidRPr="00DE0C4C"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B41D0E">
        <w:rPr>
          <w:rFonts w:ascii="Times New Roman" w:hAnsi="Times New Roman"/>
          <w:i/>
          <w:sz w:val="20"/>
          <w:szCs w:val="20"/>
        </w:rPr>
        <w:t>21</w:t>
      </w:r>
    </w:p>
    <w:p w:rsidR="00E9562D" w:rsidRPr="00DE0C4C" w:rsidRDefault="00004948" w:rsidP="00004948">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1F681D" w:rsidRPr="00DE0C4C">
        <w:rPr>
          <w:rFonts w:ascii="Times New Roman" w:hAnsi="Times New Roman"/>
          <w:bCs/>
          <w:i/>
          <w:sz w:val="20"/>
          <w:szCs w:val="20"/>
          <w:lang w:val="kk-KZ"/>
        </w:rPr>
        <w:t>о</w:t>
      </w:r>
      <w:r w:rsidR="001F681D" w:rsidRPr="00DE0C4C">
        <w:rPr>
          <w:rFonts w:ascii="Times New Roman" w:hAnsi="Times New Roman"/>
          <w:i/>
          <w:sz w:val="20"/>
          <w:szCs w:val="20"/>
        </w:rPr>
        <w:t xml:space="preserve"> проведении </w:t>
      </w:r>
      <w:r w:rsidR="0025097A" w:rsidRPr="00DE0C4C">
        <w:rPr>
          <w:rFonts w:ascii="Times New Roman" w:hAnsi="Times New Roman"/>
          <w:i/>
          <w:sz w:val="20"/>
          <w:szCs w:val="20"/>
        </w:rPr>
        <w:t xml:space="preserve">закупа </w:t>
      </w:r>
      <w:r w:rsidR="00E9562D" w:rsidRPr="00DE0C4C">
        <w:rPr>
          <w:rFonts w:ascii="Times New Roman" w:hAnsi="Times New Roman"/>
          <w:i/>
          <w:sz w:val="20"/>
          <w:szCs w:val="20"/>
        </w:rPr>
        <w:t xml:space="preserve"> </w:t>
      </w:r>
      <w:r w:rsidR="00FB2570" w:rsidRPr="00DE0C4C">
        <w:rPr>
          <w:rFonts w:ascii="Times New Roman" w:hAnsi="Times New Roman"/>
          <w:i/>
          <w:sz w:val="20"/>
          <w:szCs w:val="20"/>
          <w:lang w:val="kk-KZ"/>
        </w:rPr>
        <w:t xml:space="preserve">медицинских изделий </w:t>
      </w:r>
    </w:p>
    <w:p w:rsidR="005015E4" w:rsidRPr="005D7DEA" w:rsidRDefault="001F681D" w:rsidP="00B41D0E">
      <w:pPr>
        <w:tabs>
          <w:tab w:val="left" w:pos="15593"/>
          <w:tab w:val="left" w:pos="15735"/>
        </w:tabs>
        <w:spacing w:after="0"/>
        <w:ind w:left="6372" w:right="-53"/>
        <w:jc w:val="right"/>
        <w:rPr>
          <w:rStyle w:val="a5"/>
          <w:rFonts w:ascii="Times New Roman" w:hAnsi="Times New Roman"/>
          <w:sz w:val="24"/>
          <w:szCs w:val="24"/>
          <w:lang w:val="kk-KZ"/>
        </w:rPr>
      </w:pPr>
      <w:r w:rsidRPr="00DE0C4C">
        <w:rPr>
          <w:rFonts w:ascii="Times New Roman" w:hAnsi="Times New Roman"/>
          <w:i/>
          <w:sz w:val="20"/>
          <w:szCs w:val="20"/>
        </w:rPr>
        <w:t xml:space="preserve">способом </w:t>
      </w:r>
      <w:r w:rsidR="00F76B02" w:rsidRPr="00DE0C4C">
        <w:rPr>
          <w:rStyle w:val="a5"/>
          <w:rFonts w:ascii="Times New Roman" w:hAnsi="Times New Roman"/>
          <w:b w:val="0"/>
          <w:i/>
          <w:sz w:val="20"/>
          <w:szCs w:val="20"/>
        </w:rPr>
        <w:t>запроса ценовых предложений</w:t>
      </w:r>
    </w:p>
    <w:p w:rsidR="00FE6E6B"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p w:rsidR="00D71398" w:rsidRPr="005D7DEA" w:rsidRDefault="00D71398" w:rsidP="00514FF0">
      <w:pPr>
        <w:shd w:val="clear" w:color="auto" w:fill="FFFFFF"/>
        <w:spacing w:after="0"/>
        <w:jc w:val="center"/>
        <w:rPr>
          <w:rStyle w:val="a5"/>
          <w:rFonts w:ascii="Times New Roman" w:hAnsi="Times New Roman"/>
          <w:sz w:val="24"/>
          <w:szCs w:val="24"/>
        </w:rPr>
      </w:pPr>
    </w:p>
    <w:tbl>
      <w:tblPr>
        <w:tblStyle w:val="a8"/>
        <w:tblW w:w="13716" w:type="dxa"/>
        <w:tblInd w:w="1146" w:type="dxa"/>
        <w:tblLook w:val="04A0"/>
      </w:tblPr>
      <w:tblGrid>
        <w:gridCol w:w="530"/>
        <w:gridCol w:w="2526"/>
        <w:gridCol w:w="5699"/>
        <w:gridCol w:w="851"/>
        <w:gridCol w:w="992"/>
        <w:gridCol w:w="1276"/>
        <w:gridCol w:w="1842"/>
      </w:tblGrid>
      <w:tr w:rsidR="00FC7179" w:rsidRPr="00550148" w:rsidTr="00B41D0E">
        <w:tc>
          <w:tcPr>
            <w:tcW w:w="530" w:type="dxa"/>
          </w:tcPr>
          <w:p w:rsidR="00FC7179" w:rsidRPr="00550148" w:rsidRDefault="00FC7179" w:rsidP="00550148">
            <w:pPr>
              <w:rPr>
                <w:rFonts w:ascii="Times New Roman" w:hAnsi="Times New Roman"/>
                <w:b/>
              </w:rPr>
            </w:pPr>
            <w:r w:rsidRPr="00550148">
              <w:rPr>
                <w:rFonts w:ascii="Times New Roman" w:hAnsi="Times New Roman"/>
                <w:b/>
              </w:rPr>
              <w:t>№</w:t>
            </w:r>
          </w:p>
        </w:tc>
        <w:tc>
          <w:tcPr>
            <w:tcW w:w="2526" w:type="dxa"/>
          </w:tcPr>
          <w:p w:rsidR="00FC7179" w:rsidRPr="00550148" w:rsidRDefault="00FC7179" w:rsidP="00550148">
            <w:pPr>
              <w:rPr>
                <w:rFonts w:ascii="Times New Roman" w:hAnsi="Times New Roman"/>
                <w:b/>
              </w:rPr>
            </w:pPr>
            <w:r w:rsidRPr="00550148">
              <w:rPr>
                <w:rFonts w:ascii="Times New Roman" w:hAnsi="Times New Roman"/>
                <w:b/>
              </w:rPr>
              <w:t>Наименование</w:t>
            </w:r>
          </w:p>
        </w:tc>
        <w:tc>
          <w:tcPr>
            <w:tcW w:w="5699" w:type="dxa"/>
          </w:tcPr>
          <w:p w:rsidR="00FC7179" w:rsidRPr="00550148" w:rsidRDefault="00FC7179" w:rsidP="00550148">
            <w:pPr>
              <w:rPr>
                <w:rFonts w:ascii="Times New Roman" w:hAnsi="Times New Roman"/>
                <w:b/>
              </w:rPr>
            </w:pPr>
            <w:r w:rsidRPr="00550148">
              <w:rPr>
                <w:rFonts w:ascii="Times New Roman" w:hAnsi="Times New Roman"/>
                <w:b/>
              </w:rPr>
              <w:t>Характеристика</w:t>
            </w:r>
          </w:p>
        </w:tc>
        <w:tc>
          <w:tcPr>
            <w:tcW w:w="851" w:type="dxa"/>
          </w:tcPr>
          <w:p w:rsidR="00FC7179" w:rsidRPr="00550148" w:rsidRDefault="00FC7179" w:rsidP="00550148">
            <w:pPr>
              <w:rPr>
                <w:rFonts w:ascii="Times New Roman" w:hAnsi="Times New Roman"/>
                <w:b/>
              </w:rPr>
            </w:pPr>
            <w:r w:rsidRPr="00550148">
              <w:rPr>
                <w:rFonts w:ascii="Times New Roman" w:hAnsi="Times New Roman"/>
                <w:b/>
              </w:rPr>
              <w:t>Ед. изм.</w:t>
            </w:r>
          </w:p>
        </w:tc>
        <w:tc>
          <w:tcPr>
            <w:tcW w:w="992" w:type="dxa"/>
          </w:tcPr>
          <w:p w:rsidR="00FC7179" w:rsidRPr="00550148" w:rsidRDefault="00FC7179" w:rsidP="00550148">
            <w:pPr>
              <w:jc w:val="center"/>
              <w:rPr>
                <w:rFonts w:ascii="Times New Roman" w:hAnsi="Times New Roman"/>
                <w:b/>
              </w:rPr>
            </w:pPr>
            <w:r w:rsidRPr="00550148">
              <w:rPr>
                <w:rFonts w:ascii="Times New Roman" w:hAnsi="Times New Roman"/>
                <w:b/>
              </w:rPr>
              <w:t>Кол-во</w:t>
            </w:r>
          </w:p>
        </w:tc>
        <w:tc>
          <w:tcPr>
            <w:tcW w:w="1276" w:type="dxa"/>
          </w:tcPr>
          <w:p w:rsidR="00FC7179" w:rsidRPr="00550148" w:rsidRDefault="00FC7179" w:rsidP="00550148">
            <w:pPr>
              <w:jc w:val="center"/>
              <w:rPr>
                <w:rFonts w:ascii="Times New Roman" w:hAnsi="Times New Roman"/>
                <w:b/>
              </w:rPr>
            </w:pPr>
            <w:r w:rsidRPr="00550148">
              <w:rPr>
                <w:rFonts w:ascii="Times New Roman" w:hAnsi="Times New Roman"/>
                <w:b/>
              </w:rPr>
              <w:t>Цена, тг.</w:t>
            </w:r>
          </w:p>
        </w:tc>
        <w:tc>
          <w:tcPr>
            <w:tcW w:w="1842" w:type="dxa"/>
          </w:tcPr>
          <w:p w:rsidR="00FC7179" w:rsidRPr="00550148" w:rsidRDefault="00FC7179" w:rsidP="00550148">
            <w:pPr>
              <w:jc w:val="center"/>
              <w:rPr>
                <w:rFonts w:ascii="Times New Roman" w:hAnsi="Times New Roman"/>
                <w:b/>
              </w:rPr>
            </w:pPr>
            <w:r w:rsidRPr="00550148">
              <w:rPr>
                <w:rFonts w:ascii="Times New Roman" w:hAnsi="Times New Roman"/>
                <w:b/>
              </w:rPr>
              <w:t>Сумма, тг.</w:t>
            </w:r>
          </w:p>
        </w:tc>
      </w:tr>
      <w:tr w:rsidR="00FC7179" w:rsidRPr="00550148" w:rsidTr="00B41D0E">
        <w:tc>
          <w:tcPr>
            <w:tcW w:w="530" w:type="dxa"/>
          </w:tcPr>
          <w:p w:rsidR="00FC7179" w:rsidRPr="00550148" w:rsidRDefault="00020EBA" w:rsidP="00550148">
            <w:pPr>
              <w:rPr>
                <w:rFonts w:ascii="Times New Roman" w:hAnsi="Times New Roman"/>
                <w:b/>
              </w:rPr>
            </w:pPr>
            <w:r>
              <w:rPr>
                <w:rFonts w:ascii="Times New Roman" w:hAnsi="Times New Roman"/>
                <w:b/>
              </w:rPr>
              <w:t>1</w:t>
            </w:r>
          </w:p>
        </w:tc>
        <w:tc>
          <w:tcPr>
            <w:tcW w:w="2526"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Декафан</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 xml:space="preserve"> Тест-полоски DEKAPHAN   LAURA</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уп</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5</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9500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47500</w:t>
            </w:r>
          </w:p>
        </w:tc>
      </w:tr>
      <w:tr w:rsidR="00FC7179" w:rsidRPr="00550148" w:rsidTr="00B41D0E">
        <w:tc>
          <w:tcPr>
            <w:tcW w:w="530" w:type="dxa"/>
          </w:tcPr>
          <w:p w:rsidR="00FC7179" w:rsidRPr="00550148" w:rsidRDefault="00020EBA" w:rsidP="00550148">
            <w:pPr>
              <w:rPr>
                <w:rFonts w:ascii="Times New Roman" w:hAnsi="Times New Roman"/>
                <w:b/>
              </w:rPr>
            </w:pPr>
            <w:r>
              <w:rPr>
                <w:rFonts w:ascii="Times New Roman" w:hAnsi="Times New Roman"/>
                <w:b/>
              </w:rPr>
              <w:t>2</w:t>
            </w:r>
          </w:p>
        </w:tc>
        <w:tc>
          <w:tcPr>
            <w:tcW w:w="2526"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Фиксатор (Май–Грюнвальда) Мини-Мед</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Фиксатор (Май–Грюнвальда) Мини-Мед</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л</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5</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2000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10000</w:t>
            </w:r>
          </w:p>
        </w:tc>
      </w:tr>
      <w:tr w:rsidR="00FC7179" w:rsidRPr="00550148" w:rsidTr="00B41D0E">
        <w:tc>
          <w:tcPr>
            <w:tcW w:w="530" w:type="dxa"/>
          </w:tcPr>
          <w:p w:rsidR="00FC7179" w:rsidRPr="00550148" w:rsidRDefault="00020EBA" w:rsidP="00550148">
            <w:pPr>
              <w:rPr>
                <w:rFonts w:ascii="Times New Roman" w:hAnsi="Times New Roman"/>
                <w:b/>
              </w:rPr>
            </w:pPr>
            <w:r>
              <w:rPr>
                <w:rFonts w:ascii="Times New Roman" w:hAnsi="Times New Roman"/>
                <w:b/>
              </w:rPr>
              <w:t>3</w:t>
            </w:r>
          </w:p>
        </w:tc>
        <w:tc>
          <w:tcPr>
            <w:tcW w:w="2526"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Краска Романовского Мини-Мед 1л</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Краска Романовского Мини-Мед 1л</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л</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5</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3680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18400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4</w:t>
            </w:r>
          </w:p>
        </w:tc>
        <w:tc>
          <w:tcPr>
            <w:tcW w:w="2526"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Билирубин</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Набор реагентов для опр концентрации общего и прямого билирубина в сыворотке  крови унифицированным методом Ендрассика-Грофа</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наб</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2</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5480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10960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5</w:t>
            </w:r>
          </w:p>
        </w:tc>
        <w:tc>
          <w:tcPr>
            <w:tcW w:w="2526"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Скарификаторы</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Скарификаторы с боковым копьем</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шт</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3000</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8,2</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24600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6</w:t>
            </w:r>
          </w:p>
        </w:tc>
        <w:tc>
          <w:tcPr>
            <w:tcW w:w="2526" w:type="dxa"/>
            <w:vAlign w:val="center"/>
          </w:tcPr>
          <w:p w:rsidR="00FC7179" w:rsidRPr="00550148" w:rsidRDefault="00FC7179" w:rsidP="00550148">
            <w:pPr>
              <w:rPr>
                <w:rFonts w:ascii="Times New Roman" w:hAnsi="Times New Roman"/>
              </w:rPr>
            </w:pPr>
            <w:r w:rsidRPr="00550148">
              <w:rPr>
                <w:rFonts w:ascii="Times New Roman" w:hAnsi="Times New Roman"/>
              </w:rPr>
              <w:t>Бумага фильтровальная</w:t>
            </w:r>
          </w:p>
        </w:tc>
        <w:tc>
          <w:tcPr>
            <w:tcW w:w="5699" w:type="dxa"/>
          </w:tcPr>
          <w:p w:rsidR="00FC7179" w:rsidRPr="00550148" w:rsidRDefault="00FC7179" w:rsidP="00550148">
            <w:pPr>
              <w:rPr>
                <w:rFonts w:ascii="Times New Roman" w:hAnsi="Times New Roman"/>
                <w:color w:val="000000"/>
              </w:rPr>
            </w:pPr>
            <w:r w:rsidRPr="00550148">
              <w:rPr>
                <w:rFonts w:ascii="Times New Roman" w:hAnsi="Times New Roman"/>
                <w:color w:val="000000"/>
              </w:rPr>
              <w:t>Бумага фильтровальная</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кг</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1</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3100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3100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7</w:t>
            </w:r>
          </w:p>
        </w:tc>
        <w:tc>
          <w:tcPr>
            <w:tcW w:w="2526" w:type="dxa"/>
            <w:vAlign w:val="center"/>
          </w:tcPr>
          <w:p w:rsidR="00FC7179" w:rsidRPr="00550148" w:rsidRDefault="00FC7179" w:rsidP="00550148">
            <w:pPr>
              <w:rPr>
                <w:rFonts w:ascii="Times New Roman" w:hAnsi="Times New Roman"/>
              </w:rPr>
            </w:pPr>
            <w:r w:rsidRPr="00550148">
              <w:rPr>
                <w:rFonts w:ascii="Times New Roman" w:hAnsi="Times New Roman"/>
              </w:rPr>
              <w:t>Липопротеиды высокой плотности ( HDL)</w:t>
            </w:r>
          </w:p>
        </w:tc>
        <w:tc>
          <w:tcPr>
            <w:tcW w:w="5699" w:type="dxa"/>
            <w:vAlign w:val="center"/>
          </w:tcPr>
          <w:p w:rsidR="00FC7179" w:rsidRPr="00550148" w:rsidRDefault="00FC7179" w:rsidP="00550148">
            <w:pPr>
              <w:rPr>
                <w:rFonts w:ascii="Times New Roman" w:hAnsi="Times New Roman"/>
              </w:rPr>
            </w:pPr>
            <w:r w:rsidRPr="00550148">
              <w:rPr>
                <w:rFonts w:ascii="Times New Roman" w:hAnsi="Times New Roman"/>
              </w:rPr>
              <w:t>Набор для определения липопротеидов высокой плотности (HDL)</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наб</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1</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10120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10120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8</w:t>
            </w:r>
          </w:p>
        </w:tc>
        <w:tc>
          <w:tcPr>
            <w:tcW w:w="2526" w:type="dxa"/>
            <w:vAlign w:val="center"/>
          </w:tcPr>
          <w:p w:rsidR="00FC7179" w:rsidRPr="00550148" w:rsidRDefault="00FC7179" w:rsidP="00550148">
            <w:pPr>
              <w:rPr>
                <w:rFonts w:ascii="Times New Roman" w:hAnsi="Times New Roman"/>
              </w:rPr>
            </w:pPr>
            <w:r w:rsidRPr="00550148">
              <w:rPr>
                <w:rFonts w:ascii="Times New Roman" w:hAnsi="Times New Roman"/>
              </w:rPr>
              <w:t>Цитрат натрия</w:t>
            </w:r>
          </w:p>
        </w:tc>
        <w:tc>
          <w:tcPr>
            <w:tcW w:w="5699" w:type="dxa"/>
            <w:vAlign w:val="center"/>
          </w:tcPr>
          <w:p w:rsidR="00FC7179" w:rsidRPr="00550148" w:rsidRDefault="00FC7179" w:rsidP="00550148">
            <w:pPr>
              <w:rPr>
                <w:rFonts w:ascii="Times New Roman" w:hAnsi="Times New Roman"/>
              </w:rPr>
            </w:pPr>
            <w:r w:rsidRPr="00550148">
              <w:rPr>
                <w:rFonts w:ascii="Times New Roman" w:hAnsi="Times New Roman"/>
              </w:rPr>
              <w:t>Цитрат натрия (антикоагулянт для коагулологии)</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кг</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1</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3800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3800</w:t>
            </w:r>
          </w:p>
        </w:tc>
      </w:tr>
      <w:tr w:rsidR="00FC7179" w:rsidRPr="00550148" w:rsidTr="00B41D0E">
        <w:tc>
          <w:tcPr>
            <w:tcW w:w="530" w:type="dxa"/>
          </w:tcPr>
          <w:p w:rsidR="00FC7179" w:rsidRPr="00550148" w:rsidRDefault="00B41D0E" w:rsidP="00550148">
            <w:pPr>
              <w:rPr>
                <w:rFonts w:ascii="Times New Roman" w:hAnsi="Times New Roman"/>
                <w:b/>
              </w:rPr>
            </w:pPr>
            <w:r>
              <w:rPr>
                <w:rFonts w:ascii="Times New Roman" w:hAnsi="Times New Roman"/>
                <w:b/>
              </w:rPr>
              <w:t>9</w:t>
            </w:r>
          </w:p>
        </w:tc>
        <w:tc>
          <w:tcPr>
            <w:tcW w:w="2526" w:type="dxa"/>
            <w:vAlign w:val="center"/>
          </w:tcPr>
          <w:p w:rsidR="00FC7179" w:rsidRPr="00550148" w:rsidRDefault="00FC7179" w:rsidP="00550148">
            <w:pPr>
              <w:rPr>
                <w:rFonts w:ascii="Times New Roman" w:hAnsi="Times New Roman"/>
              </w:rPr>
            </w:pPr>
            <w:r w:rsidRPr="00550148">
              <w:rPr>
                <w:rFonts w:ascii="Times New Roman" w:hAnsi="Times New Roman"/>
              </w:rPr>
              <w:t>Трилон В</w:t>
            </w:r>
          </w:p>
        </w:tc>
        <w:tc>
          <w:tcPr>
            <w:tcW w:w="5699" w:type="dxa"/>
            <w:vAlign w:val="center"/>
          </w:tcPr>
          <w:p w:rsidR="00FC7179" w:rsidRPr="00550148" w:rsidRDefault="00FC7179" w:rsidP="00550148">
            <w:pPr>
              <w:rPr>
                <w:rFonts w:ascii="Times New Roman" w:hAnsi="Times New Roman"/>
              </w:rPr>
            </w:pPr>
            <w:r w:rsidRPr="00550148">
              <w:rPr>
                <w:rFonts w:ascii="Times New Roman" w:hAnsi="Times New Roman"/>
              </w:rPr>
              <w:t>Трилон В (антикоагулянт для биохимических исследований)</w:t>
            </w:r>
          </w:p>
        </w:tc>
        <w:tc>
          <w:tcPr>
            <w:tcW w:w="851"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кг</w:t>
            </w:r>
          </w:p>
        </w:tc>
        <w:tc>
          <w:tcPr>
            <w:tcW w:w="992" w:type="dxa"/>
            <w:vAlign w:val="center"/>
          </w:tcPr>
          <w:p w:rsidR="00FC7179" w:rsidRPr="00550148" w:rsidRDefault="00FC7179" w:rsidP="00550148">
            <w:pPr>
              <w:jc w:val="center"/>
              <w:rPr>
                <w:rFonts w:ascii="Times New Roman" w:hAnsi="Times New Roman"/>
                <w:color w:val="000000"/>
              </w:rPr>
            </w:pPr>
            <w:r w:rsidRPr="00550148">
              <w:rPr>
                <w:rFonts w:ascii="Times New Roman" w:hAnsi="Times New Roman"/>
                <w:color w:val="000000"/>
              </w:rPr>
              <w:t>1</w:t>
            </w:r>
          </w:p>
        </w:tc>
        <w:tc>
          <w:tcPr>
            <w:tcW w:w="1276" w:type="dxa"/>
          </w:tcPr>
          <w:p w:rsidR="00FC7179" w:rsidRPr="00550148" w:rsidRDefault="00FC7179" w:rsidP="00550148">
            <w:pPr>
              <w:jc w:val="center"/>
              <w:rPr>
                <w:rFonts w:ascii="Times New Roman" w:hAnsi="Times New Roman"/>
              </w:rPr>
            </w:pPr>
            <w:r w:rsidRPr="00550148">
              <w:rPr>
                <w:rFonts w:ascii="Times New Roman" w:hAnsi="Times New Roman"/>
              </w:rPr>
              <w:t>5200</w:t>
            </w:r>
          </w:p>
        </w:tc>
        <w:tc>
          <w:tcPr>
            <w:tcW w:w="1842" w:type="dxa"/>
          </w:tcPr>
          <w:p w:rsidR="00FC7179" w:rsidRPr="00550148" w:rsidRDefault="00FC7179" w:rsidP="00550148">
            <w:pPr>
              <w:jc w:val="center"/>
              <w:rPr>
                <w:rFonts w:ascii="Times New Roman" w:hAnsi="Times New Roman"/>
              </w:rPr>
            </w:pPr>
            <w:r w:rsidRPr="00550148">
              <w:rPr>
                <w:rFonts w:ascii="Times New Roman" w:hAnsi="Times New Roman"/>
              </w:rPr>
              <w:t>5200</w:t>
            </w:r>
          </w:p>
        </w:tc>
      </w:tr>
      <w:tr w:rsidR="00076FBC" w:rsidRPr="00550148" w:rsidTr="00B41D0E">
        <w:tc>
          <w:tcPr>
            <w:tcW w:w="530" w:type="dxa"/>
          </w:tcPr>
          <w:p w:rsidR="00076FBC" w:rsidRDefault="00B41D0E" w:rsidP="00550148">
            <w:pPr>
              <w:rPr>
                <w:rFonts w:ascii="Times New Roman" w:hAnsi="Times New Roman"/>
                <w:b/>
              </w:rPr>
            </w:pPr>
            <w:r>
              <w:rPr>
                <w:rFonts w:ascii="Times New Roman" w:hAnsi="Times New Roman"/>
                <w:b/>
              </w:rPr>
              <w:t>10</w:t>
            </w:r>
          </w:p>
        </w:tc>
        <w:tc>
          <w:tcPr>
            <w:tcW w:w="2526" w:type="dxa"/>
          </w:tcPr>
          <w:p w:rsidR="00076FBC" w:rsidRPr="00076FBC" w:rsidRDefault="00076FBC">
            <w:pPr>
              <w:rPr>
                <w:rFonts w:ascii="Times New Roman" w:hAnsi="Times New Roman"/>
                <w:color w:val="000000"/>
              </w:rPr>
            </w:pPr>
            <w:r w:rsidRPr="00076FBC">
              <w:rPr>
                <w:rFonts w:ascii="Times New Roman" w:hAnsi="Times New Roman"/>
                <w:color w:val="000000"/>
              </w:rPr>
              <w:t>Лизирующий раствор</w:t>
            </w:r>
            <w:r>
              <w:rPr>
                <w:rFonts w:ascii="Times New Roman" w:hAnsi="Times New Roman"/>
                <w:color w:val="000000"/>
              </w:rPr>
              <w:t xml:space="preserve"> </w:t>
            </w:r>
            <w:r w:rsidRPr="00076FBC">
              <w:rPr>
                <w:rFonts w:ascii="Times New Roman" w:hAnsi="Times New Roman"/>
                <w:color w:val="000000"/>
              </w:rPr>
              <w:t>для гематологического анализатора ВС3600 (500мл)</w:t>
            </w:r>
          </w:p>
        </w:tc>
        <w:tc>
          <w:tcPr>
            <w:tcW w:w="5699" w:type="dxa"/>
          </w:tcPr>
          <w:p w:rsidR="00076FBC" w:rsidRPr="00076FBC" w:rsidRDefault="00076FBC">
            <w:pPr>
              <w:rPr>
                <w:rFonts w:ascii="Times New Roman" w:hAnsi="Times New Roman"/>
                <w:color w:val="000000"/>
              </w:rPr>
            </w:pPr>
            <w:r w:rsidRPr="00076FBC">
              <w:rPr>
                <w:rFonts w:ascii="Times New Roman" w:hAnsi="Times New Roman"/>
                <w:color w:val="000000"/>
              </w:rPr>
              <w:t>Лизирующий раствор</w:t>
            </w:r>
            <w:r>
              <w:rPr>
                <w:rFonts w:ascii="Times New Roman" w:hAnsi="Times New Roman"/>
                <w:color w:val="000000"/>
              </w:rPr>
              <w:t xml:space="preserve"> </w:t>
            </w:r>
            <w:r w:rsidRPr="00076FBC">
              <w:rPr>
                <w:rFonts w:ascii="Times New Roman" w:hAnsi="Times New Roman"/>
                <w:color w:val="000000"/>
              </w:rPr>
              <w:t>для гематологического анализатора ВС3600 (500мл)</w:t>
            </w:r>
          </w:p>
        </w:tc>
        <w:tc>
          <w:tcPr>
            <w:tcW w:w="851" w:type="dxa"/>
            <w:vAlign w:val="center"/>
          </w:tcPr>
          <w:p w:rsidR="00076FBC" w:rsidRPr="00076FBC" w:rsidRDefault="00076FBC">
            <w:pPr>
              <w:jc w:val="center"/>
              <w:rPr>
                <w:rFonts w:ascii="Times New Roman" w:hAnsi="Times New Roman"/>
                <w:color w:val="000000"/>
              </w:rPr>
            </w:pPr>
            <w:r w:rsidRPr="00076FBC">
              <w:rPr>
                <w:rFonts w:ascii="Times New Roman" w:hAnsi="Times New Roman"/>
                <w:color w:val="000000"/>
              </w:rPr>
              <w:t>фл</w:t>
            </w:r>
          </w:p>
        </w:tc>
        <w:tc>
          <w:tcPr>
            <w:tcW w:w="992" w:type="dxa"/>
            <w:vAlign w:val="center"/>
          </w:tcPr>
          <w:p w:rsidR="00076FBC" w:rsidRPr="00076FBC" w:rsidRDefault="00076FBC">
            <w:pPr>
              <w:jc w:val="center"/>
              <w:rPr>
                <w:rFonts w:ascii="Times New Roman" w:hAnsi="Times New Roman"/>
                <w:color w:val="000000"/>
              </w:rPr>
            </w:pPr>
            <w:r>
              <w:rPr>
                <w:rFonts w:ascii="Times New Roman" w:hAnsi="Times New Roman"/>
                <w:color w:val="000000"/>
              </w:rPr>
              <w:t>5</w:t>
            </w:r>
          </w:p>
        </w:tc>
        <w:tc>
          <w:tcPr>
            <w:tcW w:w="1276" w:type="dxa"/>
          </w:tcPr>
          <w:p w:rsidR="00076FBC" w:rsidRPr="00076FBC" w:rsidRDefault="00076FBC" w:rsidP="00076FBC">
            <w:pPr>
              <w:jc w:val="center"/>
              <w:rPr>
                <w:rFonts w:ascii="Times New Roman" w:hAnsi="Times New Roman"/>
                <w:color w:val="000000"/>
              </w:rPr>
            </w:pPr>
            <w:r>
              <w:rPr>
                <w:rFonts w:ascii="Times New Roman" w:hAnsi="Times New Roman"/>
                <w:color w:val="000000"/>
              </w:rPr>
              <w:t>41120</w:t>
            </w:r>
          </w:p>
        </w:tc>
        <w:tc>
          <w:tcPr>
            <w:tcW w:w="1842" w:type="dxa"/>
          </w:tcPr>
          <w:p w:rsidR="00076FBC" w:rsidRPr="00076FBC" w:rsidRDefault="00076FBC" w:rsidP="00550148">
            <w:pPr>
              <w:jc w:val="center"/>
              <w:rPr>
                <w:rFonts w:ascii="Times New Roman" w:hAnsi="Times New Roman"/>
              </w:rPr>
            </w:pPr>
            <w:r>
              <w:rPr>
                <w:rFonts w:ascii="Times New Roman" w:hAnsi="Times New Roman"/>
              </w:rPr>
              <w:t>205600</w:t>
            </w:r>
          </w:p>
        </w:tc>
      </w:tr>
      <w:tr w:rsidR="00FC7179" w:rsidRPr="00550148" w:rsidTr="00B41D0E">
        <w:tc>
          <w:tcPr>
            <w:tcW w:w="3056" w:type="dxa"/>
            <w:gridSpan w:val="2"/>
          </w:tcPr>
          <w:p w:rsidR="00FC7179" w:rsidRPr="00550148" w:rsidRDefault="00FC7179" w:rsidP="00550148">
            <w:pPr>
              <w:rPr>
                <w:rFonts w:ascii="Times New Roman" w:hAnsi="Times New Roman"/>
                <w:b/>
              </w:rPr>
            </w:pPr>
            <w:r w:rsidRPr="00550148">
              <w:rPr>
                <w:rFonts w:ascii="Times New Roman" w:hAnsi="Times New Roman"/>
                <w:b/>
              </w:rPr>
              <w:t>ИТОГО</w:t>
            </w:r>
          </w:p>
        </w:tc>
        <w:tc>
          <w:tcPr>
            <w:tcW w:w="5699" w:type="dxa"/>
            <w:vAlign w:val="center"/>
          </w:tcPr>
          <w:p w:rsidR="00FC7179" w:rsidRPr="00550148" w:rsidRDefault="00FC7179" w:rsidP="00550148">
            <w:pPr>
              <w:rPr>
                <w:rFonts w:ascii="Times New Roman" w:hAnsi="Times New Roman"/>
                <w:b/>
              </w:rPr>
            </w:pPr>
          </w:p>
        </w:tc>
        <w:tc>
          <w:tcPr>
            <w:tcW w:w="4961" w:type="dxa"/>
            <w:gridSpan w:val="4"/>
            <w:vAlign w:val="center"/>
          </w:tcPr>
          <w:p w:rsidR="00FC7179" w:rsidRPr="00550148" w:rsidRDefault="00B41D0E" w:rsidP="00550148">
            <w:pPr>
              <w:jc w:val="right"/>
              <w:rPr>
                <w:rFonts w:ascii="Times New Roman" w:hAnsi="Times New Roman"/>
                <w:b/>
              </w:rPr>
            </w:pPr>
            <w:r>
              <w:rPr>
                <w:rFonts w:ascii="Times New Roman" w:hAnsi="Times New Roman"/>
                <w:b/>
              </w:rPr>
              <w:t>339 280</w:t>
            </w: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C65EFD" w:rsidRPr="005D7DEA" w:rsidRDefault="00C65EFD" w:rsidP="00C65EFD">
      <w:pPr>
        <w:tabs>
          <w:tab w:val="left" w:pos="15593"/>
          <w:tab w:val="left" w:pos="15735"/>
        </w:tabs>
        <w:spacing w:after="0"/>
        <w:ind w:left="6372" w:right="-53"/>
        <w:jc w:val="right"/>
        <w:rPr>
          <w:rStyle w:val="s0"/>
          <w:b/>
          <w:color w:val="auto"/>
          <w:sz w:val="24"/>
          <w:szCs w:val="24"/>
          <w:lang w:val="kk-KZ"/>
        </w:rPr>
      </w:pPr>
      <w:r w:rsidRPr="005D7DEA">
        <w:rPr>
          <w:rStyle w:val="s0"/>
          <w:b/>
          <w:color w:val="auto"/>
          <w:sz w:val="24"/>
          <w:szCs w:val="24"/>
        </w:rPr>
        <w:lastRenderedPageBreak/>
        <w:t>Приложение №</w:t>
      </w:r>
      <w:r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B41D0E">
        <w:rPr>
          <w:rFonts w:ascii="Times New Roman" w:hAnsi="Times New Roman"/>
          <w:i/>
          <w:sz w:val="20"/>
          <w:szCs w:val="20"/>
        </w:rPr>
        <w:t>21</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W w:w="15043" w:type="dxa"/>
        <w:tblInd w:w="91" w:type="dxa"/>
        <w:tblLayout w:type="fixed"/>
        <w:tblLook w:val="04A0"/>
      </w:tblPr>
      <w:tblGrid>
        <w:gridCol w:w="586"/>
        <w:gridCol w:w="1983"/>
        <w:gridCol w:w="4536"/>
        <w:gridCol w:w="709"/>
        <w:gridCol w:w="850"/>
        <w:gridCol w:w="851"/>
        <w:gridCol w:w="1134"/>
        <w:gridCol w:w="1134"/>
        <w:gridCol w:w="1134"/>
        <w:gridCol w:w="992"/>
        <w:gridCol w:w="1134"/>
      </w:tblGrid>
      <w:tr w:rsidR="00550148" w:rsidRPr="00B41D0E" w:rsidTr="00076FBC">
        <w:trPr>
          <w:trHeight w:val="57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148" w:rsidRPr="00B41D0E" w:rsidRDefault="00550148" w:rsidP="00550148">
            <w:pPr>
              <w:spacing w:after="0" w:line="240" w:lineRule="auto"/>
              <w:jc w:val="center"/>
              <w:rPr>
                <w:rFonts w:ascii="Times New Roman" w:hAnsi="Times New Roman"/>
                <w:b/>
                <w:bCs/>
                <w:color w:val="000000"/>
              </w:rPr>
            </w:pPr>
            <w:r w:rsidRPr="00B41D0E">
              <w:rPr>
                <w:rFonts w:ascii="Times New Roman" w:hAnsi="Times New Roman"/>
                <w:b/>
                <w:bCs/>
                <w:color w:val="000000"/>
              </w:rPr>
              <w:t>№ п/п</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Наименование</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Характеристика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Ед.</w:t>
            </w:r>
          </w:p>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изм.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Кол-во</w:t>
            </w:r>
          </w:p>
        </w:tc>
        <w:tc>
          <w:tcPr>
            <w:tcW w:w="6379" w:type="dxa"/>
            <w:gridSpan w:val="6"/>
            <w:tcBorders>
              <w:top w:val="single" w:sz="4" w:space="0" w:color="auto"/>
              <w:left w:val="nil"/>
              <w:bottom w:val="single" w:sz="4" w:space="0" w:color="auto"/>
              <w:right w:val="single" w:sz="4" w:space="0" w:color="auto"/>
            </w:tcBorders>
            <w:shd w:val="clear" w:color="auto" w:fill="auto"/>
            <w:noWrap/>
            <w:vAlign w:val="center"/>
            <w:hideMark/>
          </w:tcPr>
          <w:p w:rsidR="00550148" w:rsidRPr="00B41D0E" w:rsidRDefault="00550148" w:rsidP="00550148">
            <w:pPr>
              <w:spacing w:after="0" w:line="240" w:lineRule="auto"/>
              <w:jc w:val="center"/>
              <w:rPr>
                <w:rFonts w:ascii="Times New Roman" w:hAnsi="Times New Roman"/>
                <w:b/>
                <w:color w:val="000000"/>
              </w:rPr>
            </w:pPr>
            <w:r w:rsidRPr="00B41D0E">
              <w:rPr>
                <w:rFonts w:ascii="Times New Roman" w:hAnsi="Times New Roman"/>
                <w:b/>
                <w:color w:val="000000"/>
              </w:rPr>
              <w:t>График поставки</w:t>
            </w:r>
          </w:p>
        </w:tc>
      </w:tr>
      <w:tr w:rsidR="00076FBC" w:rsidRPr="00B41D0E" w:rsidTr="00076FBC">
        <w:trPr>
          <w:trHeight w:val="468"/>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6FBC" w:rsidRPr="00B41D0E" w:rsidRDefault="00076FBC" w:rsidP="00550148">
            <w:pPr>
              <w:spacing w:after="0" w:line="240" w:lineRule="auto"/>
              <w:jc w:val="center"/>
              <w:rPr>
                <w:rFonts w:ascii="Times New Roman" w:hAnsi="Times New Roman"/>
                <w:b/>
                <w:bCs/>
                <w:color w:val="000000"/>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076FBC" w:rsidRPr="00B41D0E" w:rsidRDefault="00076FBC" w:rsidP="00550148">
            <w:pPr>
              <w:spacing w:after="0" w:line="240" w:lineRule="auto"/>
              <w:jc w:val="center"/>
              <w:rPr>
                <w:rFonts w:ascii="Times New Roman" w:hAnsi="Times New Roman"/>
                <w:b/>
                <w:color w:val="00000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76FBC" w:rsidRPr="00B41D0E" w:rsidRDefault="00076FBC" w:rsidP="00550148">
            <w:pPr>
              <w:spacing w:after="0" w:line="240" w:lineRule="auto"/>
              <w:jc w:val="center"/>
              <w:rPr>
                <w:rFonts w:ascii="Times New Roman" w:hAnsi="Times New Roman"/>
                <w:b/>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76FBC" w:rsidRPr="00B41D0E" w:rsidRDefault="00076FBC" w:rsidP="00550148">
            <w:pPr>
              <w:spacing w:after="0" w:line="240" w:lineRule="auto"/>
              <w:jc w:val="center"/>
              <w:rPr>
                <w:rFonts w:ascii="Times New Roman" w:hAnsi="Times New Roman"/>
                <w:b/>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76FBC" w:rsidRPr="00B41D0E" w:rsidRDefault="00076FBC" w:rsidP="00550148">
            <w:pPr>
              <w:spacing w:after="0" w:line="240" w:lineRule="auto"/>
              <w:jc w:val="center"/>
              <w:rPr>
                <w:rFonts w:ascii="Times New Roman" w:hAnsi="Times New Roman"/>
                <w:b/>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076FBC" w:rsidRPr="00B41D0E" w:rsidRDefault="00076FBC" w:rsidP="00550148">
            <w:pPr>
              <w:spacing w:after="0" w:line="240" w:lineRule="auto"/>
              <w:jc w:val="center"/>
              <w:rPr>
                <w:rFonts w:ascii="Times New Roman" w:hAnsi="Times New Roman"/>
                <w:color w:val="000000"/>
                <w:lang w:val="kk-KZ"/>
              </w:rPr>
            </w:pPr>
            <w:r w:rsidRPr="00B41D0E">
              <w:rPr>
                <w:rFonts w:ascii="Times New Roman" w:hAnsi="Times New Roman"/>
                <w:color w:val="000000"/>
                <w:lang w:val="kk-KZ"/>
              </w:rPr>
              <w:t>июль</w:t>
            </w:r>
          </w:p>
        </w:tc>
        <w:tc>
          <w:tcPr>
            <w:tcW w:w="1134" w:type="dxa"/>
            <w:tcBorders>
              <w:top w:val="nil"/>
              <w:left w:val="nil"/>
              <w:bottom w:val="single" w:sz="4" w:space="0" w:color="auto"/>
              <w:right w:val="single" w:sz="4" w:space="0" w:color="auto"/>
            </w:tcBorders>
            <w:shd w:val="clear" w:color="auto" w:fill="auto"/>
            <w:noWrap/>
            <w:vAlign w:val="center"/>
            <w:hideMark/>
          </w:tcPr>
          <w:p w:rsidR="00076FBC" w:rsidRPr="00B41D0E" w:rsidRDefault="00076FBC" w:rsidP="00550148">
            <w:pPr>
              <w:spacing w:after="0" w:line="240" w:lineRule="auto"/>
              <w:jc w:val="center"/>
              <w:rPr>
                <w:rFonts w:ascii="Times New Roman" w:hAnsi="Times New Roman"/>
                <w:color w:val="000000"/>
                <w:lang w:val="kk-KZ"/>
              </w:rPr>
            </w:pPr>
            <w:r w:rsidRPr="00B41D0E">
              <w:rPr>
                <w:rFonts w:ascii="Times New Roman" w:hAnsi="Times New Roman"/>
                <w:color w:val="000000"/>
                <w:lang w:val="kk-KZ"/>
              </w:rPr>
              <w:t>август</w:t>
            </w:r>
          </w:p>
        </w:tc>
        <w:tc>
          <w:tcPr>
            <w:tcW w:w="1134" w:type="dxa"/>
            <w:tcBorders>
              <w:top w:val="nil"/>
              <w:left w:val="nil"/>
              <w:bottom w:val="single" w:sz="4" w:space="0" w:color="auto"/>
              <w:right w:val="single" w:sz="4" w:space="0" w:color="auto"/>
            </w:tcBorders>
            <w:shd w:val="clear" w:color="auto" w:fill="auto"/>
            <w:noWrap/>
            <w:vAlign w:val="center"/>
            <w:hideMark/>
          </w:tcPr>
          <w:p w:rsidR="00076FBC" w:rsidRPr="00B41D0E" w:rsidRDefault="00076FBC" w:rsidP="00550148">
            <w:pPr>
              <w:spacing w:after="0" w:line="240" w:lineRule="auto"/>
              <w:jc w:val="center"/>
              <w:rPr>
                <w:rFonts w:ascii="Times New Roman" w:hAnsi="Times New Roman"/>
                <w:color w:val="000000"/>
                <w:lang w:val="kk-KZ"/>
              </w:rPr>
            </w:pPr>
            <w:r w:rsidRPr="00B41D0E">
              <w:rPr>
                <w:rFonts w:ascii="Times New Roman" w:hAnsi="Times New Roman"/>
                <w:color w:val="000000"/>
                <w:lang w:val="kk-KZ"/>
              </w:rPr>
              <w:t>сентябрь</w:t>
            </w:r>
          </w:p>
        </w:tc>
        <w:tc>
          <w:tcPr>
            <w:tcW w:w="1134" w:type="dxa"/>
            <w:tcBorders>
              <w:top w:val="nil"/>
              <w:left w:val="nil"/>
              <w:bottom w:val="single" w:sz="4" w:space="0" w:color="auto"/>
              <w:right w:val="single" w:sz="4" w:space="0" w:color="auto"/>
            </w:tcBorders>
            <w:shd w:val="clear" w:color="auto" w:fill="auto"/>
            <w:noWrap/>
            <w:hideMark/>
          </w:tcPr>
          <w:p w:rsidR="00076FBC" w:rsidRPr="00B41D0E" w:rsidRDefault="00076FBC" w:rsidP="00F86C6F">
            <w:pPr>
              <w:spacing w:after="0" w:line="240" w:lineRule="auto"/>
              <w:jc w:val="center"/>
              <w:rPr>
                <w:rFonts w:ascii="Times New Roman" w:hAnsi="Times New Roman"/>
                <w:color w:val="000000"/>
                <w:lang w:val="kk-KZ"/>
              </w:rPr>
            </w:pPr>
            <w:r w:rsidRPr="00B41D0E">
              <w:rPr>
                <w:rFonts w:ascii="Times New Roman" w:hAnsi="Times New Roman"/>
                <w:color w:val="000000"/>
                <w:lang w:val="kk-KZ"/>
              </w:rPr>
              <w:t>октябрь</w:t>
            </w:r>
          </w:p>
        </w:tc>
        <w:tc>
          <w:tcPr>
            <w:tcW w:w="992" w:type="dxa"/>
            <w:tcBorders>
              <w:top w:val="nil"/>
              <w:left w:val="nil"/>
              <w:bottom w:val="single" w:sz="4" w:space="0" w:color="auto"/>
              <w:right w:val="single" w:sz="4" w:space="0" w:color="auto"/>
            </w:tcBorders>
          </w:tcPr>
          <w:p w:rsidR="00076FBC" w:rsidRPr="00B41D0E" w:rsidRDefault="00076FBC" w:rsidP="00F86C6F">
            <w:pPr>
              <w:spacing w:after="0" w:line="240" w:lineRule="auto"/>
              <w:jc w:val="center"/>
              <w:rPr>
                <w:rFonts w:ascii="Times New Roman" w:hAnsi="Times New Roman"/>
                <w:color w:val="000000"/>
                <w:lang w:val="kk-KZ"/>
              </w:rPr>
            </w:pPr>
            <w:r w:rsidRPr="00B41D0E">
              <w:rPr>
                <w:rFonts w:ascii="Times New Roman" w:hAnsi="Times New Roman"/>
                <w:color w:val="000000"/>
                <w:lang w:val="kk-KZ"/>
              </w:rPr>
              <w:t>ноябрь</w:t>
            </w:r>
          </w:p>
        </w:tc>
        <w:tc>
          <w:tcPr>
            <w:tcW w:w="1134" w:type="dxa"/>
            <w:tcBorders>
              <w:top w:val="nil"/>
              <w:left w:val="nil"/>
              <w:bottom w:val="single" w:sz="4" w:space="0" w:color="auto"/>
              <w:right w:val="single" w:sz="4" w:space="0" w:color="auto"/>
            </w:tcBorders>
          </w:tcPr>
          <w:p w:rsidR="00076FBC" w:rsidRPr="00B41D0E" w:rsidRDefault="00076FBC" w:rsidP="00550148">
            <w:pPr>
              <w:spacing w:after="0" w:line="240" w:lineRule="auto"/>
              <w:jc w:val="center"/>
              <w:rPr>
                <w:rFonts w:ascii="Times New Roman" w:hAnsi="Times New Roman"/>
                <w:color w:val="000000"/>
                <w:lang w:val="kk-KZ"/>
              </w:rPr>
            </w:pPr>
            <w:r w:rsidRPr="00B41D0E">
              <w:rPr>
                <w:rFonts w:ascii="Times New Roman" w:hAnsi="Times New Roman"/>
                <w:color w:val="000000"/>
                <w:lang w:val="kk-KZ"/>
              </w:rPr>
              <w:t>декабрь</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076FBC"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1</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Декафан</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 xml:space="preserve"> Тест-полоски DEKAPHAN   LAURA</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уп</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076FBC"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2</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Фиксатор (Май–Грюнвальда) Мини-Мед</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Фиксатор (Май–Грюнвальда) Мини-Мед</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л</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076FBC"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3</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Краска Романовского Мини-Мед 1л</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Краска Романовского Мини-Мед 1л</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л</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4</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Билирубин</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Набор реагентов для опр концентрации общего и прямого билирубина в сыворотке  крови унифицированным методом Ендрассика-Грофа</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наб</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5</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Скарификаторы</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Скарификаторы с боковым копьем</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шт</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3000</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3000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6</w:t>
            </w:r>
          </w:p>
        </w:tc>
        <w:tc>
          <w:tcPr>
            <w:tcW w:w="1983"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rPr>
                <w:rFonts w:ascii="Times New Roman" w:hAnsi="Times New Roman"/>
              </w:rPr>
            </w:pPr>
            <w:r w:rsidRPr="00B41D0E">
              <w:rPr>
                <w:rFonts w:ascii="Times New Roman" w:hAnsi="Times New Roman"/>
              </w:rPr>
              <w:t>Бумага фильтровальная</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550148">
            <w:pPr>
              <w:rPr>
                <w:rFonts w:ascii="Times New Roman" w:hAnsi="Times New Roman"/>
                <w:color w:val="000000"/>
              </w:rPr>
            </w:pPr>
            <w:r w:rsidRPr="00B41D0E">
              <w:rPr>
                <w:rFonts w:ascii="Times New Roman" w:hAnsi="Times New Roman"/>
                <w:color w:val="000000"/>
              </w:rPr>
              <w:t>Бумага фильтровальная</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кг</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7</w:t>
            </w:r>
          </w:p>
        </w:tc>
        <w:tc>
          <w:tcPr>
            <w:tcW w:w="1983"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rPr>
                <w:rFonts w:ascii="Times New Roman" w:hAnsi="Times New Roman"/>
              </w:rPr>
            </w:pPr>
            <w:r w:rsidRPr="00B41D0E">
              <w:rPr>
                <w:rFonts w:ascii="Times New Roman" w:hAnsi="Times New Roman"/>
              </w:rPr>
              <w:t>Липопротеиды высокой плотности ( HDL)</w:t>
            </w:r>
          </w:p>
        </w:tc>
        <w:tc>
          <w:tcPr>
            <w:tcW w:w="4536" w:type="dxa"/>
            <w:tcBorders>
              <w:top w:val="nil"/>
              <w:left w:val="nil"/>
              <w:bottom w:val="single" w:sz="4" w:space="0" w:color="auto"/>
              <w:right w:val="single" w:sz="4" w:space="0" w:color="auto"/>
            </w:tcBorders>
            <w:shd w:val="clear" w:color="000000" w:fill="FFFFFF"/>
            <w:vAlign w:val="center"/>
            <w:hideMark/>
          </w:tcPr>
          <w:p w:rsidR="00076FBC" w:rsidRPr="00B41D0E" w:rsidRDefault="00076FBC" w:rsidP="00550148">
            <w:pPr>
              <w:rPr>
                <w:rFonts w:ascii="Times New Roman" w:hAnsi="Times New Roman"/>
              </w:rPr>
            </w:pPr>
            <w:r w:rsidRPr="00B41D0E">
              <w:rPr>
                <w:rFonts w:ascii="Times New Roman" w:hAnsi="Times New Roman"/>
              </w:rPr>
              <w:t>Набор для определения липопротеидов высокой плотности (HDL)</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наб</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8</w:t>
            </w:r>
          </w:p>
        </w:tc>
        <w:tc>
          <w:tcPr>
            <w:tcW w:w="1983"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rPr>
                <w:rFonts w:ascii="Times New Roman" w:hAnsi="Times New Roman"/>
              </w:rPr>
            </w:pPr>
            <w:r w:rsidRPr="00B41D0E">
              <w:rPr>
                <w:rFonts w:ascii="Times New Roman" w:hAnsi="Times New Roman"/>
              </w:rPr>
              <w:t>Цитрат натрия</w:t>
            </w:r>
          </w:p>
        </w:tc>
        <w:tc>
          <w:tcPr>
            <w:tcW w:w="4536" w:type="dxa"/>
            <w:tcBorders>
              <w:top w:val="nil"/>
              <w:left w:val="nil"/>
              <w:bottom w:val="single" w:sz="4" w:space="0" w:color="auto"/>
              <w:right w:val="single" w:sz="4" w:space="0" w:color="auto"/>
            </w:tcBorders>
            <w:shd w:val="clear" w:color="000000" w:fill="FFFFFF"/>
            <w:vAlign w:val="center"/>
            <w:hideMark/>
          </w:tcPr>
          <w:p w:rsidR="00076FBC" w:rsidRPr="00B41D0E" w:rsidRDefault="00076FBC" w:rsidP="00550148">
            <w:pPr>
              <w:rPr>
                <w:rFonts w:ascii="Times New Roman" w:hAnsi="Times New Roman"/>
              </w:rPr>
            </w:pPr>
            <w:r w:rsidRPr="00B41D0E">
              <w:rPr>
                <w:rFonts w:ascii="Times New Roman" w:hAnsi="Times New Roman"/>
              </w:rPr>
              <w:t>Цитрат натрия (антикоагулянт для коагулологии)</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кг</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jc w:val="center"/>
              <w:rPr>
                <w:rFonts w:ascii="Times New Roman" w:hAnsi="Times New Roman"/>
                <w:color w:val="000000"/>
              </w:rPr>
            </w:pPr>
            <w:r w:rsidRPr="00B41D0E">
              <w:rPr>
                <w:rFonts w:ascii="Times New Roman" w:hAnsi="Times New Roman"/>
                <w:color w:val="000000"/>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F86C6F">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t>9</w:t>
            </w:r>
          </w:p>
        </w:tc>
        <w:tc>
          <w:tcPr>
            <w:tcW w:w="1983"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rPr>
                <w:rFonts w:ascii="Times New Roman" w:hAnsi="Times New Roman"/>
              </w:rPr>
            </w:pPr>
            <w:r w:rsidRPr="00B41D0E">
              <w:rPr>
                <w:rFonts w:ascii="Times New Roman" w:hAnsi="Times New Roman"/>
              </w:rPr>
              <w:t>Трилон В</w:t>
            </w:r>
          </w:p>
        </w:tc>
        <w:tc>
          <w:tcPr>
            <w:tcW w:w="4536" w:type="dxa"/>
            <w:tcBorders>
              <w:top w:val="nil"/>
              <w:left w:val="nil"/>
              <w:bottom w:val="single" w:sz="4" w:space="0" w:color="auto"/>
              <w:right w:val="single" w:sz="4" w:space="0" w:color="auto"/>
            </w:tcBorders>
            <w:shd w:val="clear" w:color="000000" w:fill="FFFFFF"/>
            <w:vAlign w:val="center"/>
            <w:hideMark/>
          </w:tcPr>
          <w:p w:rsidR="00076FBC" w:rsidRPr="00B41D0E" w:rsidRDefault="00076FBC" w:rsidP="00F86C6F">
            <w:pPr>
              <w:rPr>
                <w:rFonts w:ascii="Times New Roman" w:hAnsi="Times New Roman"/>
              </w:rPr>
            </w:pPr>
            <w:r w:rsidRPr="00B41D0E">
              <w:rPr>
                <w:rFonts w:ascii="Times New Roman" w:hAnsi="Times New Roman"/>
              </w:rPr>
              <w:t xml:space="preserve">Трилон В (антикоагулянт для биохимических </w:t>
            </w:r>
            <w:r w:rsidRPr="00B41D0E">
              <w:rPr>
                <w:rFonts w:ascii="Times New Roman" w:hAnsi="Times New Roman"/>
              </w:rPr>
              <w:lastRenderedPageBreak/>
              <w:t>исследований)</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jc w:val="center"/>
              <w:rPr>
                <w:rFonts w:ascii="Times New Roman" w:hAnsi="Times New Roman"/>
                <w:color w:val="000000"/>
              </w:rPr>
            </w:pPr>
            <w:r w:rsidRPr="00B41D0E">
              <w:rPr>
                <w:rFonts w:ascii="Times New Roman" w:hAnsi="Times New Roman"/>
                <w:color w:val="000000"/>
              </w:rPr>
              <w:lastRenderedPageBreak/>
              <w:t>кг</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jc w:val="center"/>
              <w:rPr>
                <w:rFonts w:ascii="Times New Roman" w:hAnsi="Times New Roman"/>
                <w:color w:val="000000"/>
              </w:rPr>
            </w:pPr>
            <w:r w:rsidRPr="00B41D0E">
              <w:rPr>
                <w:rFonts w:ascii="Times New Roman" w:hAnsi="Times New Roman"/>
                <w:color w:val="000000"/>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spacing w:after="0" w:line="240" w:lineRule="auto"/>
              <w:jc w:val="center"/>
              <w:rPr>
                <w:rFonts w:ascii="Times New Roman" w:hAnsi="Times New Roman"/>
                <w:bCs/>
              </w:rPr>
            </w:pPr>
            <w:r w:rsidRPr="00B41D0E">
              <w:rPr>
                <w:rFonts w:ascii="Times New Roman" w:hAnsi="Times New Roman"/>
                <w:bCs/>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F86C6F">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F86C6F">
            <w:pPr>
              <w:spacing w:after="0" w:line="240" w:lineRule="auto"/>
              <w:rPr>
                <w:rFonts w:ascii="Times New Roman" w:hAnsi="Times New Roman"/>
                <w:bCs/>
              </w:rPr>
            </w:pPr>
            <w:r w:rsidRPr="00B41D0E">
              <w:rPr>
                <w:rFonts w:ascii="Times New Roman" w:hAnsi="Times New Roman"/>
                <w:bCs/>
              </w:rPr>
              <w:t>0</w:t>
            </w:r>
          </w:p>
        </w:tc>
      </w:tr>
      <w:tr w:rsidR="00076FBC" w:rsidRPr="00B41D0E" w:rsidTr="00076FBC">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076FBC" w:rsidRPr="00B41D0E" w:rsidRDefault="00B41D0E" w:rsidP="00550148">
            <w:pPr>
              <w:tabs>
                <w:tab w:val="left" w:pos="0"/>
              </w:tabs>
              <w:spacing w:after="0" w:line="240" w:lineRule="auto"/>
              <w:ind w:left="33"/>
              <w:jc w:val="center"/>
              <w:rPr>
                <w:rFonts w:ascii="Times New Roman" w:hAnsi="Times New Roman"/>
                <w:lang w:val="kk-KZ"/>
              </w:rPr>
            </w:pPr>
            <w:r w:rsidRPr="00B41D0E">
              <w:rPr>
                <w:rFonts w:ascii="Times New Roman" w:hAnsi="Times New Roman"/>
                <w:lang w:val="kk-KZ"/>
              </w:rPr>
              <w:lastRenderedPageBreak/>
              <w:t>10</w:t>
            </w:r>
          </w:p>
        </w:tc>
        <w:tc>
          <w:tcPr>
            <w:tcW w:w="1983" w:type="dxa"/>
            <w:tcBorders>
              <w:top w:val="nil"/>
              <w:left w:val="nil"/>
              <w:bottom w:val="single" w:sz="4" w:space="0" w:color="auto"/>
              <w:right w:val="single" w:sz="4" w:space="0" w:color="auto"/>
            </w:tcBorders>
            <w:shd w:val="clear" w:color="000000" w:fill="FFFFFF"/>
            <w:noWrap/>
            <w:hideMark/>
          </w:tcPr>
          <w:p w:rsidR="00076FBC" w:rsidRPr="00B41D0E" w:rsidRDefault="00076FBC" w:rsidP="00F86C6F">
            <w:pPr>
              <w:rPr>
                <w:rFonts w:ascii="Times New Roman" w:hAnsi="Times New Roman"/>
                <w:color w:val="000000"/>
              </w:rPr>
            </w:pPr>
            <w:r w:rsidRPr="00B41D0E">
              <w:rPr>
                <w:rFonts w:ascii="Times New Roman" w:hAnsi="Times New Roman"/>
                <w:color w:val="000000"/>
              </w:rPr>
              <w:t>Лизирующий раствор для гематологического анализатора ВС3600 (500мл)</w:t>
            </w:r>
          </w:p>
        </w:tc>
        <w:tc>
          <w:tcPr>
            <w:tcW w:w="4536" w:type="dxa"/>
            <w:tcBorders>
              <w:top w:val="nil"/>
              <w:left w:val="nil"/>
              <w:bottom w:val="single" w:sz="4" w:space="0" w:color="auto"/>
              <w:right w:val="single" w:sz="4" w:space="0" w:color="auto"/>
            </w:tcBorders>
            <w:shd w:val="clear" w:color="000000" w:fill="FFFFFF"/>
            <w:hideMark/>
          </w:tcPr>
          <w:p w:rsidR="00076FBC" w:rsidRPr="00B41D0E" w:rsidRDefault="00076FBC" w:rsidP="00F86C6F">
            <w:pPr>
              <w:rPr>
                <w:rFonts w:ascii="Times New Roman" w:hAnsi="Times New Roman"/>
                <w:color w:val="000000"/>
              </w:rPr>
            </w:pPr>
            <w:r w:rsidRPr="00B41D0E">
              <w:rPr>
                <w:rFonts w:ascii="Times New Roman" w:hAnsi="Times New Roman"/>
                <w:color w:val="000000"/>
              </w:rPr>
              <w:t>Лизирующий раствор для гематологического анализатора ВС3600 (500мл)</w:t>
            </w:r>
          </w:p>
        </w:tc>
        <w:tc>
          <w:tcPr>
            <w:tcW w:w="709"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jc w:val="center"/>
              <w:rPr>
                <w:rFonts w:ascii="Times New Roman" w:hAnsi="Times New Roman"/>
                <w:color w:val="000000"/>
              </w:rPr>
            </w:pPr>
            <w:r w:rsidRPr="00B41D0E">
              <w:rPr>
                <w:rFonts w:ascii="Times New Roman" w:hAnsi="Times New Roman"/>
                <w:color w:val="000000"/>
              </w:rPr>
              <w:t>фл</w:t>
            </w:r>
          </w:p>
        </w:tc>
        <w:tc>
          <w:tcPr>
            <w:tcW w:w="850"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F86C6F">
            <w:pPr>
              <w:jc w:val="center"/>
              <w:rPr>
                <w:rFonts w:ascii="Times New Roman" w:hAnsi="Times New Roman"/>
                <w:color w:val="000000"/>
              </w:rPr>
            </w:pPr>
            <w:r w:rsidRPr="00B41D0E">
              <w:rPr>
                <w:rFonts w:ascii="Times New Roman" w:hAnsi="Times New Roman"/>
                <w:color w:val="000000"/>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jc w:val="center"/>
              <w:rPr>
                <w:rFonts w:ascii="Times New Roman" w:hAnsi="Times New Roman"/>
                <w:bCs/>
              </w:rPr>
            </w:pPr>
            <w:r w:rsidRPr="00B41D0E">
              <w:rPr>
                <w:rFonts w:ascii="Times New Roman" w:hAnsi="Times New Roman"/>
                <w:bCs/>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992"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c>
          <w:tcPr>
            <w:tcW w:w="1134" w:type="dxa"/>
            <w:tcBorders>
              <w:top w:val="nil"/>
              <w:left w:val="nil"/>
              <w:bottom w:val="single" w:sz="4" w:space="0" w:color="auto"/>
              <w:right w:val="single" w:sz="4" w:space="0" w:color="auto"/>
            </w:tcBorders>
            <w:shd w:val="clear" w:color="000000" w:fill="FFFFFF"/>
            <w:vAlign w:val="center"/>
          </w:tcPr>
          <w:p w:rsidR="00076FBC" w:rsidRPr="00B41D0E" w:rsidRDefault="00076FBC" w:rsidP="00550148">
            <w:pPr>
              <w:spacing w:after="0" w:line="240" w:lineRule="auto"/>
              <w:rPr>
                <w:rFonts w:ascii="Times New Roman" w:hAnsi="Times New Roman"/>
                <w:bCs/>
              </w:rPr>
            </w:pPr>
            <w:r w:rsidRPr="00B41D0E">
              <w:rPr>
                <w:rFonts w:ascii="Times New Roman" w:hAnsi="Times New Roman"/>
                <w:bCs/>
              </w:rPr>
              <w:t>0</w:t>
            </w:r>
          </w:p>
        </w:tc>
      </w:tr>
    </w:tbl>
    <w:p w:rsidR="001C7674" w:rsidRDefault="001C7674"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Глава 4.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15) наличие утвержденной предельной цены на торговое наименование лекарственных средств и (или) медицинских изделий в случае закупа зарегистрированных в Республике Казахстан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6F3453" w:rsidRPr="005D7DEA" w:rsidRDefault="006075DF" w:rsidP="006075DF">
      <w:pPr>
        <w:pStyle w:val="a3"/>
        <w:spacing w:before="0" w:beforeAutospacing="0" w:after="0" w:afterAutospacing="0"/>
        <w:ind w:left="426"/>
        <w:jc w:val="both"/>
        <w:rPr>
          <w:lang w:val="kk-KZ"/>
        </w:rPr>
      </w:pPr>
      <w:r w:rsidRPr="005D7DEA">
        <w:t xml:space="preserve">      </w:t>
      </w:r>
    </w:p>
    <w:p w:rsidR="006F3453" w:rsidRPr="005D7DEA" w:rsidRDefault="006F3453" w:rsidP="006075DF">
      <w:pPr>
        <w:pStyle w:val="a3"/>
        <w:spacing w:before="0" w:beforeAutospacing="0" w:after="0" w:afterAutospacing="0"/>
        <w:ind w:left="426"/>
        <w:jc w:val="both"/>
        <w:rPr>
          <w:lang w:val="kk-KZ"/>
        </w:rPr>
      </w:pPr>
    </w:p>
    <w:p w:rsidR="00514FF0" w:rsidRPr="005D7DEA" w:rsidRDefault="00514FF0" w:rsidP="00514FF0">
      <w:pPr>
        <w:shd w:val="clear" w:color="auto" w:fill="FFFFFF"/>
        <w:tabs>
          <w:tab w:val="left" w:pos="14145"/>
        </w:tabs>
        <w:spacing w:after="0"/>
        <w:ind w:right="395"/>
        <w:jc w:val="both"/>
        <w:rPr>
          <w:sz w:val="24"/>
          <w:szCs w:val="24"/>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BF1B0F" w:rsidRDefault="00BF1B0F" w:rsidP="006075DF">
      <w:pPr>
        <w:shd w:val="clear" w:color="auto" w:fill="FFFFFF"/>
        <w:tabs>
          <w:tab w:val="left" w:pos="14145"/>
        </w:tabs>
        <w:spacing w:after="0"/>
        <w:ind w:left="426" w:right="-1"/>
        <w:jc w:val="right"/>
        <w:rPr>
          <w:rStyle w:val="s0"/>
          <w:i/>
          <w:sz w:val="20"/>
          <w:szCs w:val="20"/>
        </w:rPr>
      </w:pPr>
    </w:p>
    <w:p w:rsidR="00550148" w:rsidRDefault="00550148"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B41D0E" w:rsidRDefault="00B41D0E" w:rsidP="006075DF">
      <w:pPr>
        <w:shd w:val="clear" w:color="auto" w:fill="FFFFFF"/>
        <w:tabs>
          <w:tab w:val="left" w:pos="14145"/>
        </w:tabs>
        <w:spacing w:after="0"/>
        <w:ind w:left="426" w:right="-1"/>
        <w:jc w:val="right"/>
        <w:rPr>
          <w:rStyle w:val="s0"/>
          <w:i/>
          <w:sz w:val="20"/>
          <w:szCs w:val="20"/>
        </w:rPr>
      </w:pPr>
    </w:p>
    <w:p w:rsidR="00550148" w:rsidRDefault="00550148" w:rsidP="006075DF">
      <w:pPr>
        <w:shd w:val="clear" w:color="auto" w:fill="FFFFFF"/>
        <w:tabs>
          <w:tab w:val="left" w:pos="14145"/>
        </w:tabs>
        <w:spacing w:after="0"/>
        <w:ind w:left="426" w:right="-1"/>
        <w:jc w:val="right"/>
        <w:rPr>
          <w:rStyle w:val="s0"/>
          <w:i/>
          <w:sz w:val="20"/>
          <w:szCs w:val="20"/>
        </w:rPr>
      </w:pPr>
    </w:p>
    <w:p w:rsidR="00550148" w:rsidRDefault="00550148" w:rsidP="006075DF">
      <w:pPr>
        <w:shd w:val="clear" w:color="auto" w:fill="FFFFFF"/>
        <w:tabs>
          <w:tab w:val="left" w:pos="14145"/>
        </w:tabs>
        <w:spacing w:after="0"/>
        <w:ind w:left="426" w:right="-1"/>
        <w:jc w:val="right"/>
        <w:rPr>
          <w:rStyle w:val="s0"/>
          <w:i/>
          <w:sz w:val="20"/>
          <w:szCs w:val="20"/>
        </w:rPr>
      </w:pPr>
    </w:p>
    <w:p w:rsidR="00550148" w:rsidRDefault="00550148" w:rsidP="006075DF">
      <w:pPr>
        <w:shd w:val="clear" w:color="auto" w:fill="FFFFFF"/>
        <w:tabs>
          <w:tab w:val="left" w:pos="14145"/>
        </w:tabs>
        <w:spacing w:after="0"/>
        <w:ind w:left="426" w:right="-1"/>
        <w:jc w:val="right"/>
        <w:rPr>
          <w:rStyle w:val="s0"/>
          <w:i/>
          <w:sz w:val="20"/>
          <w:szCs w:val="20"/>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4512C4" w:rsidRPr="00DE0C4C">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B41D0E">
        <w:rPr>
          <w:rFonts w:ascii="Times New Roman" w:hAnsi="Times New Roman"/>
          <w:i/>
          <w:sz w:val="20"/>
          <w:szCs w:val="20"/>
        </w:rPr>
        <w:t>21</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Характеристика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закупа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7</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8</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Производитель, 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9</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Фасовка (количество единиц измерения в упаковке)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10</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по регистрационному удостоверению/разрешению на разовый ввоз/цена с наценкой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 единицу в тенге на условиях поставки DDP ИНКОТЕРМС 2020 до пункта (пунктов) доставки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График поставки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bl>
    <w:p w:rsidR="0083205A" w:rsidRPr="005D7DEA" w:rsidRDefault="006075DF" w:rsidP="0083205A">
      <w:pPr>
        <w:spacing w:after="0" w:line="240" w:lineRule="auto"/>
        <w:jc w:val="both"/>
        <w:rPr>
          <w:rFonts w:ascii="Times New Roman" w:hAnsi="Times New Roman"/>
          <w:color w:val="000000"/>
          <w:sz w:val="24"/>
          <w:szCs w:val="24"/>
          <w:lang w:val="en-US"/>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699" w:rsidRDefault="006C7699" w:rsidP="004B5FBC">
      <w:pPr>
        <w:spacing w:after="0" w:line="240" w:lineRule="auto"/>
      </w:pPr>
      <w:r>
        <w:separator/>
      </w:r>
    </w:p>
  </w:endnote>
  <w:endnote w:type="continuationSeparator" w:id="1">
    <w:p w:rsidR="006C7699" w:rsidRDefault="006C7699"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699" w:rsidRDefault="006C7699" w:rsidP="004B5FBC">
      <w:pPr>
        <w:spacing w:after="0" w:line="240" w:lineRule="auto"/>
      </w:pPr>
      <w:r>
        <w:separator/>
      </w:r>
    </w:p>
  </w:footnote>
  <w:footnote w:type="continuationSeparator" w:id="1">
    <w:p w:rsidR="006C7699" w:rsidRDefault="006C7699"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9"/>
  </w:num>
  <w:num w:numId="3">
    <w:abstractNumId w:val="6"/>
  </w:num>
  <w:num w:numId="4">
    <w:abstractNumId w:val="4"/>
  </w:num>
  <w:num w:numId="5">
    <w:abstractNumId w:val="1"/>
  </w:num>
  <w:num w:numId="6">
    <w:abstractNumId w:val="8"/>
  </w:num>
  <w:num w:numId="7">
    <w:abstractNumId w:val="15"/>
  </w:num>
  <w:num w:numId="8">
    <w:abstractNumId w:val="7"/>
  </w:num>
  <w:num w:numId="9">
    <w:abstractNumId w:val="5"/>
  </w:num>
  <w:num w:numId="10">
    <w:abstractNumId w:val="12"/>
  </w:num>
  <w:num w:numId="11">
    <w:abstractNumId w:val="10"/>
  </w:num>
  <w:num w:numId="12">
    <w:abstractNumId w:val="14"/>
  </w:num>
  <w:num w:numId="13">
    <w:abstractNumId w:val="2"/>
  </w:num>
  <w:num w:numId="14">
    <w:abstractNumId w:val="16"/>
  </w:num>
  <w:num w:numId="15">
    <w:abstractNumId w:val="3"/>
  </w:num>
  <w:num w:numId="16">
    <w:abstractNumId w:val="0"/>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C2"/>
    <w:rsid w:val="00004948"/>
    <w:rsid w:val="000058DA"/>
    <w:rsid w:val="00010694"/>
    <w:rsid w:val="00011EAF"/>
    <w:rsid w:val="00012900"/>
    <w:rsid w:val="00013205"/>
    <w:rsid w:val="00013BD2"/>
    <w:rsid w:val="00013E24"/>
    <w:rsid w:val="00014823"/>
    <w:rsid w:val="000203FE"/>
    <w:rsid w:val="00020EBA"/>
    <w:rsid w:val="000243D4"/>
    <w:rsid w:val="00024717"/>
    <w:rsid w:val="0002559E"/>
    <w:rsid w:val="00026D39"/>
    <w:rsid w:val="00026EC9"/>
    <w:rsid w:val="00026EF5"/>
    <w:rsid w:val="00026F3B"/>
    <w:rsid w:val="00027765"/>
    <w:rsid w:val="00027E5D"/>
    <w:rsid w:val="00030226"/>
    <w:rsid w:val="000311DF"/>
    <w:rsid w:val="0003261F"/>
    <w:rsid w:val="00034A2E"/>
    <w:rsid w:val="000363B3"/>
    <w:rsid w:val="00036F14"/>
    <w:rsid w:val="00041DBF"/>
    <w:rsid w:val="000430AC"/>
    <w:rsid w:val="00044B10"/>
    <w:rsid w:val="00044EE8"/>
    <w:rsid w:val="00046BD6"/>
    <w:rsid w:val="00047104"/>
    <w:rsid w:val="00047BB9"/>
    <w:rsid w:val="00047BCC"/>
    <w:rsid w:val="000519BA"/>
    <w:rsid w:val="00052216"/>
    <w:rsid w:val="00052342"/>
    <w:rsid w:val="00052C29"/>
    <w:rsid w:val="00053263"/>
    <w:rsid w:val="000536CD"/>
    <w:rsid w:val="00054ECF"/>
    <w:rsid w:val="00055054"/>
    <w:rsid w:val="00060013"/>
    <w:rsid w:val="0006075E"/>
    <w:rsid w:val="0006336F"/>
    <w:rsid w:val="00063982"/>
    <w:rsid w:val="0006469F"/>
    <w:rsid w:val="00065428"/>
    <w:rsid w:val="0006581B"/>
    <w:rsid w:val="0007019E"/>
    <w:rsid w:val="0007051D"/>
    <w:rsid w:val="000708DD"/>
    <w:rsid w:val="00071B10"/>
    <w:rsid w:val="0007224C"/>
    <w:rsid w:val="000732AD"/>
    <w:rsid w:val="00073337"/>
    <w:rsid w:val="0007466B"/>
    <w:rsid w:val="00076FBC"/>
    <w:rsid w:val="00081985"/>
    <w:rsid w:val="000820DB"/>
    <w:rsid w:val="00082A53"/>
    <w:rsid w:val="000850DC"/>
    <w:rsid w:val="00087F79"/>
    <w:rsid w:val="0009097D"/>
    <w:rsid w:val="00090C70"/>
    <w:rsid w:val="000926FC"/>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3CE2"/>
    <w:rsid w:val="000D4BEB"/>
    <w:rsid w:val="000D4EF9"/>
    <w:rsid w:val="000D583C"/>
    <w:rsid w:val="000D61E4"/>
    <w:rsid w:val="000E1C89"/>
    <w:rsid w:val="000E48DD"/>
    <w:rsid w:val="000E5F17"/>
    <w:rsid w:val="000E6979"/>
    <w:rsid w:val="000F1812"/>
    <w:rsid w:val="000F1F7E"/>
    <w:rsid w:val="000F2192"/>
    <w:rsid w:val="000F2993"/>
    <w:rsid w:val="000F3C29"/>
    <w:rsid w:val="000F5263"/>
    <w:rsid w:val="000F5801"/>
    <w:rsid w:val="000F5CC5"/>
    <w:rsid w:val="00100F41"/>
    <w:rsid w:val="00101307"/>
    <w:rsid w:val="00102C2A"/>
    <w:rsid w:val="00104485"/>
    <w:rsid w:val="0011172D"/>
    <w:rsid w:val="00111CE1"/>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62E0"/>
    <w:rsid w:val="00136E9C"/>
    <w:rsid w:val="001425FD"/>
    <w:rsid w:val="00143266"/>
    <w:rsid w:val="00147082"/>
    <w:rsid w:val="0015029C"/>
    <w:rsid w:val="00150BEE"/>
    <w:rsid w:val="001514F1"/>
    <w:rsid w:val="001549B0"/>
    <w:rsid w:val="00163749"/>
    <w:rsid w:val="00163A23"/>
    <w:rsid w:val="00164731"/>
    <w:rsid w:val="00165820"/>
    <w:rsid w:val="00165E0B"/>
    <w:rsid w:val="00167380"/>
    <w:rsid w:val="0017137F"/>
    <w:rsid w:val="00173511"/>
    <w:rsid w:val="0017354E"/>
    <w:rsid w:val="00173903"/>
    <w:rsid w:val="001745AF"/>
    <w:rsid w:val="00176FA9"/>
    <w:rsid w:val="0017731D"/>
    <w:rsid w:val="00177EDD"/>
    <w:rsid w:val="00180566"/>
    <w:rsid w:val="00181548"/>
    <w:rsid w:val="001823FC"/>
    <w:rsid w:val="001843CE"/>
    <w:rsid w:val="00184B61"/>
    <w:rsid w:val="001857B6"/>
    <w:rsid w:val="00190A5D"/>
    <w:rsid w:val="00190D28"/>
    <w:rsid w:val="00191E99"/>
    <w:rsid w:val="001951AF"/>
    <w:rsid w:val="00195C7C"/>
    <w:rsid w:val="00197294"/>
    <w:rsid w:val="00197D86"/>
    <w:rsid w:val="00197E39"/>
    <w:rsid w:val="001A1CA7"/>
    <w:rsid w:val="001A26BE"/>
    <w:rsid w:val="001A2C72"/>
    <w:rsid w:val="001A5DEB"/>
    <w:rsid w:val="001A6985"/>
    <w:rsid w:val="001B1AEA"/>
    <w:rsid w:val="001B247F"/>
    <w:rsid w:val="001B312F"/>
    <w:rsid w:val="001B4D8F"/>
    <w:rsid w:val="001B51FC"/>
    <w:rsid w:val="001C1342"/>
    <w:rsid w:val="001C6C99"/>
    <w:rsid w:val="001C6D29"/>
    <w:rsid w:val="001C71F0"/>
    <w:rsid w:val="001C7674"/>
    <w:rsid w:val="001D0F77"/>
    <w:rsid w:val="001D1415"/>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481D"/>
    <w:rsid w:val="00217FA5"/>
    <w:rsid w:val="002208A9"/>
    <w:rsid w:val="00221030"/>
    <w:rsid w:val="00225362"/>
    <w:rsid w:val="00232717"/>
    <w:rsid w:val="00233767"/>
    <w:rsid w:val="002353DD"/>
    <w:rsid w:val="002402DC"/>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4697"/>
    <w:rsid w:val="00266F86"/>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108B"/>
    <w:rsid w:val="0029171F"/>
    <w:rsid w:val="00293259"/>
    <w:rsid w:val="00295BA8"/>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3080E"/>
    <w:rsid w:val="00334240"/>
    <w:rsid w:val="00334753"/>
    <w:rsid w:val="003352A4"/>
    <w:rsid w:val="00335F97"/>
    <w:rsid w:val="00337692"/>
    <w:rsid w:val="00340B2D"/>
    <w:rsid w:val="0034129D"/>
    <w:rsid w:val="00342F7F"/>
    <w:rsid w:val="00347253"/>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5642"/>
    <w:rsid w:val="003864DC"/>
    <w:rsid w:val="003916F3"/>
    <w:rsid w:val="00394156"/>
    <w:rsid w:val="00396913"/>
    <w:rsid w:val="003A09D8"/>
    <w:rsid w:val="003A1107"/>
    <w:rsid w:val="003A1FDE"/>
    <w:rsid w:val="003A3DD5"/>
    <w:rsid w:val="003A5AF5"/>
    <w:rsid w:val="003A68FC"/>
    <w:rsid w:val="003B14DF"/>
    <w:rsid w:val="003B24F7"/>
    <w:rsid w:val="003B258D"/>
    <w:rsid w:val="003B263B"/>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6E90"/>
    <w:rsid w:val="00401915"/>
    <w:rsid w:val="004030BD"/>
    <w:rsid w:val="0040416D"/>
    <w:rsid w:val="004048FD"/>
    <w:rsid w:val="00405D02"/>
    <w:rsid w:val="00406111"/>
    <w:rsid w:val="0041271D"/>
    <w:rsid w:val="00413006"/>
    <w:rsid w:val="0041487C"/>
    <w:rsid w:val="00414C22"/>
    <w:rsid w:val="004160D6"/>
    <w:rsid w:val="004164DC"/>
    <w:rsid w:val="0041655A"/>
    <w:rsid w:val="00416EC7"/>
    <w:rsid w:val="00417643"/>
    <w:rsid w:val="00420411"/>
    <w:rsid w:val="0042048D"/>
    <w:rsid w:val="00424ED9"/>
    <w:rsid w:val="00424F35"/>
    <w:rsid w:val="0042536A"/>
    <w:rsid w:val="00425E53"/>
    <w:rsid w:val="004271BE"/>
    <w:rsid w:val="004304D2"/>
    <w:rsid w:val="004338E4"/>
    <w:rsid w:val="00435859"/>
    <w:rsid w:val="00445397"/>
    <w:rsid w:val="004470F1"/>
    <w:rsid w:val="004512C4"/>
    <w:rsid w:val="004536E9"/>
    <w:rsid w:val="0046298F"/>
    <w:rsid w:val="0046353B"/>
    <w:rsid w:val="0046397E"/>
    <w:rsid w:val="004640A6"/>
    <w:rsid w:val="00465EF6"/>
    <w:rsid w:val="00470862"/>
    <w:rsid w:val="00471C17"/>
    <w:rsid w:val="004729D3"/>
    <w:rsid w:val="00473C91"/>
    <w:rsid w:val="00476784"/>
    <w:rsid w:val="00481FB1"/>
    <w:rsid w:val="00486FC8"/>
    <w:rsid w:val="004872E4"/>
    <w:rsid w:val="00487487"/>
    <w:rsid w:val="004907CF"/>
    <w:rsid w:val="0049190D"/>
    <w:rsid w:val="00492578"/>
    <w:rsid w:val="00492C4D"/>
    <w:rsid w:val="004937F0"/>
    <w:rsid w:val="004A0061"/>
    <w:rsid w:val="004A1AFE"/>
    <w:rsid w:val="004A24B0"/>
    <w:rsid w:val="004A3940"/>
    <w:rsid w:val="004A3E18"/>
    <w:rsid w:val="004A4539"/>
    <w:rsid w:val="004B013F"/>
    <w:rsid w:val="004B3FB6"/>
    <w:rsid w:val="004B595B"/>
    <w:rsid w:val="004B5FBC"/>
    <w:rsid w:val="004C32C6"/>
    <w:rsid w:val="004C663D"/>
    <w:rsid w:val="004C698A"/>
    <w:rsid w:val="004C6B32"/>
    <w:rsid w:val="004C7728"/>
    <w:rsid w:val="004D0CD1"/>
    <w:rsid w:val="004D236F"/>
    <w:rsid w:val="004D6926"/>
    <w:rsid w:val="004D7187"/>
    <w:rsid w:val="004D725D"/>
    <w:rsid w:val="004E1051"/>
    <w:rsid w:val="004E260F"/>
    <w:rsid w:val="004E2E00"/>
    <w:rsid w:val="004E33D7"/>
    <w:rsid w:val="004E3ABC"/>
    <w:rsid w:val="004E440F"/>
    <w:rsid w:val="004E66CE"/>
    <w:rsid w:val="004E6B14"/>
    <w:rsid w:val="004F1078"/>
    <w:rsid w:val="004F3278"/>
    <w:rsid w:val="004F611B"/>
    <w:rsid w:val="004F7C10"/>
    <w:rsid w:val="00500A06"/>
    <w:rsid w:val="005015E4"/>
    <w:rsid w:val="005026F7"/>
    <w:rsid w:val="00502927"/>
    <w:rsid w:val="00503F96"/>
    <w:rsid w:val="00506573"/>
    <w:rsid w:val="00510525"/>
    <w:rsid w:val="00510FF1"/>
    <w:rsid w:val="00514FF0"/>
    <w:rsid w:val="0051539C"/>
    <w:rsid w:val="00516DEC"/>
    <w:rsid w:val="00517D03"/>
    <w:rsid w:val="00520EC3"/>
    <w:rsid w:val="0052177F"/>
    <w:rsid w:val="005232C6"/>
    <w:rsid w:val="005233FB"/>
    <w:rsid w:val="00525EEE"/>
    <w:rsid w:val="005275EB"/>
    <w:rsid w:val="00530F03"/>
    <w:rsid w:val="00532728"/>
    <w:rsid w:val="00534293"/>
    <w:rsid w:val="00534912"/>
    <w:rsid w:val="00535A31"/>
    <w:rsid w:val="0053603C"/>
    <w:rsid w:val="0053609E"/>
    <w:rsid w:val="005379EC"/>
    <w:rsid w:val="005423E3"/>
    <w:rsid w:val="0054500F"/>
    <w:rsid w:val="00545E1C"/>
    <w:rsid w:val="00550148"/>
    <w:rsid w:val="005515F4"/>
    <w:rsid w:val="00552BDD"/>
    <w:rsid w:val="00555172"/>
    <w:rsid w:val="0055545E"/>
    <w:rsid w:val="00560A81"/>
    <w:rsid w:val="00560D65"/>
    <w:rsid w:val="00562284"/>
    <w:rsid w:val="00565932"/>
    <w:rsid w:val="005664A1"/>
    <w:rsid w:val="00567D2F"/>
    <w:rsid w:val="00571F0D"/>
    <w:rsid w:val="005720A2"/>
    <w:rsid w:val="00572423"/>
    <w:rsid w:val="0057485F"/>
    <w:rsid w:val="005807F3"/>
    <w:rsid w:val="005821F2"/>
    <w:rsid w:val="0058396C"/>
    <w:rsid w:val="00584BF0"/>
    <w:rsid w:val="00586084"/>
    <w:rsid w:val="0058780C"/>
    <w:rsid w:val="00590EAE"/>
    <w:rsid w:val="0059324A"/>
    <w:rsid w:val="0059342D"/>
    <w:rsid w:val="00593EDE"/>
    <w:rsid w:val="005A01D4"/>
    <w:rsid w:val="005A1D9C"/>
    <w:rsid w:val="005A208E"/>
    <w:rsid w:val="005A23C0"/>
    <w:rsid w:val="005A3462"/>
    <w:rsid w:val="005A36CF"/>
    <w:rsid w:val="005A4763"/>
    <w:rsid w:val="005A4A84"/>
    <w:rsid w:val="005A4F54"/>
    <w:rsid w:val="005A6E31"/>
    <w:rsid w:val="005B43DB"/>
    <w:rsid w:val="005B515A"/>
    <w:rsid w:val="005B5B84"/>
    <w:rsid w:val="005C09C3"/>
    <w:rsid w:val="005C1E26"/>
    <w:rsid w:val="005C339B"/>
    <w:rsid w:val="005C3A9F"/>
    <w:rsid w:val="005C4272"/>
    <w:rsid w:val="005C471E"/>
    <w:rsid w:val="005C4A07"/>
    <w:rsid w:val="005C4EF5"/>
    <w:rsid w:val="005C65A5"/>
    <w:rsid w:val="005C72C5"/>
    <w:rsid w:val="005D19A6"/>
    <w:rsid w:val="005D244D"/>
    <w:rsid w:val="005D66E1"/>
    <w:rsid w:val="005D69BF"/>
    <w:rsid w:val="005D7DEA"/>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5540"/>
    <w:rsid w:val="00625EE3"/>
    <w:rsid w:val="00626AF3"/>
    <w:rsid w:val="00632E30"/>
    <w:rsid w:val="00634238"/>
    <w:rsid w:val="00634E69"/>
    <w:rsid w:val="00636DB6"/>
    <w:rsid w:val="00642952"/>
    <w:rsid w:val="0064624D"/>
    <w:rsid w:val="00646B5B"/>
    <w:rsid w:val="0065049A"/>
    <w:rsid w:val="006519AA"/>
    <w:rsid w:val="00652A6D"/>
    <w:rsid w:val="00652D55"/>
    <w:rsid w:val="00656585"/>
    <w:rsid w:val="00660C07"/>
    <w:rsid w:val="00661CA9"/>
    <w:rsid w:val="0066452D"/>
    <w:rsid w:val="006647A7"/>
    <w:rsid w:val="00664C00"/>
    <w:rsid w:val="006663B4"/>
    <w:rsid w:val="00666C0D"/>
    <w:rsid w:val="00670E5B"/>
    <w:rsid w:val="006716E4"/>
    <w:rsid w:val="006742ED"/>
    <w:rsid w:val="006748FE"/>
    <w:rsid w:val="00674EBE"/>
    <w:rsid w:val="00675626"/>
    <w:rsid w:val="00676F79"/>
    <w:rsid w:val="00677272"/>
    <w:rsid w:val="00681339"/>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4A29"/>
    <w:rsid w:val="006A61E5"/>
    <w:rsid w:val="006B0740"/>
    <w:rsid w:val="006B2D3A"/>
    <w:rsid w:val="006B3AA4"/>
    <w:rsid w:val="006B53A5"/>
    <w:rsid w:val="006B62AA"/>
    <w:rsid w:val="006C0CAF"/>
    <w:rsid w:val="006C2F0F"/>
    <w:rsid w:val="006C6DEE"/>
    <w:rsid w:val="006C7699"/>
    <w:rsid w:val="006D0714"/>
    <w:rsid w:val="006D4BE5"/>
    <w:rsid w:val="006D502B"/>
    <w:rsid w:val="006D6BDF"/>
    <w:rsid w:val="006D79CD"/>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509E"/>
    <w:rsid w:val="007154CF"/>
    <w:rsid w:val="00716378"/>
    <w:rsid w:val="0071642C"/>
    <w:rsid w:val="007221B3"/>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6FAF"/>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6101"/>
    <w:rsid w:val="0078321A"/>
    <w:rsid w:val="0078357C"/>
    <w:rsid w:val="00786CAF"/>
    <w:rsid w:val="00787536"/>
    <w:rsid w:val="00791CC7"/>
    <w:rsid w:val="00793C0D"/>
    <w:rsid w:val="00793D50"/>
    <w:rsid w:val="00795A54"/>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D04A3"/>
    <w:rsid w:val="007D48D9"/>
    <w:rsid w:val="007D4C65"/>
    <w:rsid w:val="007D587A"/>
    <w:rsid w:val="007D5ADF"/>
    <w:rsid w:val="007D65A1"/>
    <w:rsid w:val="007D7AAF"/>
    <w:rsid w:val="007D7D79"/>
    <w:rsid w:val="007E246A"/>
    <w:rsid w:val="007E26C4"/>
    <w:rsid w:val="007E3614"/>
    <w:rsid w:val="007F0C3A"/>
    <w:rsid w:val="007F2B45"/>
    <w:rsid w:val="007F2C89"/>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1ACB"/>
    <w:rsid w:val="00847A96"/>
    <w:rsid w:val="00850CA5"/>
    <w:rsid w:val="00850E14"/>
    <w:rsid w:val="008549F9"/>
    <w:rsid w:val="00854E11"/>
    <w:rsid w:val="00860B84"/>
    <w:rsid w:val="00862A59"/>
    <w:rsid w:val="008631C9"/>
    <w:rsid w:val="0086569D"/>
    <w:rsid w:val="008666BE"/>
    <w:rsid w:val="00870170"/>
    <w:rsid w:val="00870ACC"/>
    <w:rsid w:val="008711DA"/>
    <w:rsid w:val="008712D8"/>
    <w:rsid w:val="008718D9"/>
    <w:rsid w:val="00873779"/>
    <w:rsid w:val="00873F70"/>
    <w:rsid w:val="008770F2"/>
    <w:rsid w:val="00882BDA"/>
    <w:rsid w:val="0088373E"/>
    <w:rsid w:val="008845A2"/>
    <w:rsid w:val="00885789"/>
    <w:rsid w:val="00885AFD"/>
    <w:rsid w:val="00886F3B"/>
    <w:rsid w:val="00890DFC"/>
    <w:rsid w:val="00891780"/>
    <w:rsid w:val="008926A9"/>
    <w:rsid w:val="008926CD"/>
    <w:rsid w:val="00893D7E"/>
    <w:rsid w:val="008971D5"/>
    <w:rsid w:val="008A038F"/>
    <w:rsid w:val="008A1378"/>
    <w:rsid w:val="008A4DAA"/>
    <w:rsid w:val="008B2BC0"/>
    <w:rsid w:val="008B40FA"/>
    <w:rsid w:val="008B5151"/>
    <w:rsid w:val="008B5202"/>
    <w:rsid w:val="008B59DF"/>
    <w:rsid w:val="008B63CF"/>
    <w:rsid w:val="008C0B2E"/>
    <w:rsid w:val="008C1E2B"/>
    <w:rsid w:val="008C354D"/>
    <w:rsid w:val="008C4F0B"/>
    <w:rsid w:val="008C54C8"/>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7B9E"/>
    <w:rsid w:val="00907FBC"/>
    <w:rsid w:val="00911DAA"/>
    <w:rsid w:val="009125C4"/>
    <w:rsid w:val="009136F7"/>
    <w:rsid w:val="00914B14"/>
    <w:rsid w:val="00915289"/>
    <w:rsid w:val="009155F8"/>
    <w:rsid w:val="00917FBA"/>
    <w:rsid w:val="009240D0"/>
    <w:rsid w:val="009243DC"/>
    <w:rsid w:val="0092554E"/>
    <w:rsid w:val="00926B2D"/>
    <w:rsid w:val="0092797C"/>
    <w:rsid w:val="00927ECF"/>
    <w:rsid w:val="00931404"/>
    <w:rsid w:val="0093191D"/>
    <w:rsid w:val="00934464"/>
    <w:rsid w:val="00936188"/>
    <w:rsid w:val="00937B95"/>
    <w:rsid w:val="00941712"/>
    <w:rsid w:val="00945086"/>
    <w:rsid w:val="0094563D"/>
    <w:rsid w:val="00945982"/>
    <w:rsid w:val="0094721B"/>
    <w:rsid w:val="00952336"/>
    <w:rsid w:val="00953E78"/>
    <w:rsid w:val="009557F8"/>
    <w:rsid w:val="00955B08"/>
    <w:rsid w:val="009607B3"/>
    <w:rsid w:val="009648D4"/>
    <w:rsid w:val="00964A8F"/>
    <w:rsid w:val="009701D1"/>
    <w:rsid w:val="00972C9A"/>
    <w:rsid w:val="00973456"/>
    <w:rsid w:val="009747D2"/>
    <w:rsid w:val="00975D70"/>
    <w:rsid w:val="00985A22"/>
    <w:rsid w:val="00987320"/>
    <w:rsid w:val="00996F71"/>
    <w:rsid w:val="009A1394"/>
    <w:rsid w:val="009A1B53"/>
    <w:rsid w:val="009A5435"/>
    <w:rsid w:val="009A5632"/>
    <w:rsid w:val="009A72F1"/>
    <w:rsid w:val="009B0078"/>
    <w:rsid w:val="009B04EF"/>
    <w:rsid w:val="009B3F56"/>
    <w:rsid w:val="009B7434"/>
    <w:rsid w:val="009C10B5"/>
    <w:rsid w:val="009C243D"/>
    <w:rsid w:val="009C7FF7"/>
    <w:rsid w:val="009D5D97"/>
    <w:rsid w:val="009E0506"/>
    <w:rsid w:val="009E129A"/>
    <w:rsid w:val="009E1EDD"/>
    <w:rsid w:val="009E21DA"/>
    <w:rsid w:val="009E2F9E"/>
    <w:rsid w:val="009F0622"/>
    <w:rsid w:val="009F3375"/>
    <w:rsid w:val="009F3C3A"/>
    <w:rsid w:val="009F596B"/>
    <w:rsid w:val="009F5ADF"/>
    <w:rsid w:val="009F662B"/>
    <w:rsid w:val="00A009BB"/>
    <w:rsid w:val="00A032E9"/>
    <w:rsid w:val="00A0378E"/>
    <w:rsid w:val="00A06BD5"/>
    <w:rsid w:val="00A12171"/>
    <w:rsid w:val="00A13165"/>
    <w:rsid w:val="00A16AEE"/>
    <w:rsid w:val="00A23208"/>
    <w:rsid w:val="00A264D6"/>
    <w:rsid w:val="00A26D02"/>
    <w:rsid w:val="00A3200F"/>
    <w:rsid w:val="00A371DF"/>
    <w:rsid w:val="00A37B68"/>
    <w:rsid w:val="00A41AA4"/>
    <w:rsid w:val="00A434E8"/>
    <w:rsid w:val="00A47525"/>
    <w:rsid w:val="00A47EA3"/>
    <w:rsid w:val="00A51504"/>
    <w:rsid w:val="00A5184C"/>
    <w:rsid w:val="00A5608E"/>
    <w:rsid w:val="00A57471"/>
    <w:rsid w:val="00A61472"/>
    <w:rsid w:val="00A624E3"/>
    <w:rsid w:val="00A62A45"/>
    <w:rsid w:val="00A63812"/>
    <w:rsid w:val="00A71BDD"/>
    <w:rsid w:val="00A73989"/>
    <w:rsid w:val="00A73A97"/>
    <w:rsid w:val="00A73F4A"/>
    <w:rsid w:val="00A73F9F"/>
    <w:rsid w:val="00A75445"/>
    <w:rsid w:val="00A770CA"/>
    <w:rsid w:val="00A8093C"/>
    <w:rsid w:val="00A80FEC"/>
    <w:rsid w:val="00A841D8"/>
    <w:rsid w:val="00A87319"/>
    <w:rsid w:val="00A91A0F"/>
    <w:rsid w:val="00A9240E"/>
    <w:rsid w:val="00A934BC"/>
    <w:rsid w:val="00A96743"/>
    <w:rsid w:val="00A97F9F"/>
    <w:rsid w:val="00AA0032"/>
    <w:rsid w:val="00AA00B9"/>
    <w:rsid w:val="00AA022E"/>
    <w:rsid w:val="00AA608D"/>
    <w:rsid w:val="00AA6A3B"/>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945"/>
    <w:rsid w:val="00AE025D"/>
    <w:rsid w:val="00AE1D6C"/>
    <w:rsid w:val="00AE2CAB"/>
    <w:rsid w:val="00AE65AD"/>
    <w:rsid w:val="00AE6D37"/>
    <w:rsid w:val="00AF0256"/>
    <w:rsid w:val="00AF0A6B"/>
    <w:rsid w:val="00AF0FED"/>
    <w:rsid w:val="00AF4F16"/>
    <w:rsid w:val="00B046DB"/>
    <w:rsid w:val="00B1274F"/>
    <w:rsid w:val="00B138BC"/>
    <w:rsid w:val="00B13FB5"/>
    <w:rsid w:val="00B15A1A"/>
    <w:rsid w:val="00B16508"/>
    <w:rsid w:val="00B2147A"/>
    <w:rsid w:val="00B24170"/>
    <w:rsid w:val="00B255F8"/>
    <w:rsid w:val="00B26D86"/>
    <w:rsid w:val="00B32012"/>
    <w:rsid w:val="00B32A35"/>
    <w:rsid w:val="00B353FC"/>
    <w:rsid w:val="00B35B6E"/>
    <w:rsid w:val="00B36D9A"/>
    <w:rsid w:val="00B40E69"/>
    <w:rsid w:val="00B41175"/>
    <w:rsid w:val="00B41D0E"/>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724A"/>
    <w:rsid w:val="00B778CA"/>
    <w:rsid w:val="00B77F3F"/>
    <w:rsid w:val="00B82EF7"/>
    <w:rsid w:val="00B854D0"/>
    <w:rsid w:val="00B86F66"/>
    <w:rsid w:val="00B90FB1"/>
    <w:rsid w:val="00B92919"/>
    <w:rsid w:val="00B92988"/>
    <w:rsid w:val="00B94E68"/>
    <w:rsid w:val="00B95734"/>
    <w:rsid w:val="00B960B6"/>
    <w:rsid w:val="00B9639A"/>
    <w:rsid w:val="00B97D7F"/>
    <w:rsid w:val="00BA1637"/>
    <w:rsid w:val="00BA4CA3"/>
    <w:rsid w:val="00BB0C0C"/>
    <w:rsid w:val="00BB23AB"/>
    <w:rsid w:val="00BB27B6"/>
    <w:rsid w:val="00BB45DF"/>
    <w:rsid w:val="00BB5AE6"/>
    <w:rsid w:val="00BB5CD2"/>
    <w:rsid w:val="00BB6C02"/>
    <w:rsid w:val="00BC6488"/>
    <w:rsid w:val="00BC65A6"/>
    <w:rsid w:val="00BD0521"/>
    <w:rsid w:val="00BD06E0"/>
    <w:rsid w:val="00BD0A9F"/>
    <w:rsid w:val="00BD4107"/>
    <w:rsid w:val="00BD5065"/>
    <w:rsid w:val="00BD6CB1"/>
    <w:rsid w:val="00BD7E57"/>
    <w:rsid w:val="00BE0AF9"/>
    <w:rsid w:val="00BE0C06"/>
    <w:rsid w:val="00BE6C3A"/>
    <w:rsid w:val="00BF19BE"/>
    <w:rsid w:val="00BF1B0F"/>
    <w:rsid w:val="00BF3A90"/>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129E"/>
    <w:rsid w:val="00C221B0"/>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ABE"/>
    <w:rsid w:val="00C63D06"/>
    <w:rsid w:val="00C65EFD"/>
    <w:rsid w:val="00C66B34"/>
    <w:rsid w:val="00C75D31"/>
    <w:rsid w:val="00C77709"/>
    <w:rsid w:val="00C77DEF"/>
    <w:rsid w:val="00C82DFF"/>
    <w:rsid w:val="00C84983"/>
    <w:rsid w:val="00C852A4"/>
    <w:rsid w:val="00C86EF6"/>
    <w:rsid w:val="00C92026"/>
    <w:rsid w:val="00C95CEC"/>
    <w:rsid w:val="00C96F2E"/>
    <w:rsid w:val="00C97568"/>
    <w:rsid w:val="00CA3AA8"/>
    <w:rsid w:val="00CA794A"/>
    <w:rsid w:val="00CA7D4B"/>
    <w:rsid w:val="00CA7EF1"/>
    <w:rsid w:val="00CB19E1"/>
    <w:rsid w:val="00CB1A4B"/>
    <w:rsid w:val="00CB1A8C"/>
    <w:rsid w:val="00CB5683"/>
    <w:rsid w:val="00CB627C"/>
    <w:rsid w:val="00CB78E4"/>
    <w:rsid w:val="00CC09D9"/>
    <w:rsid w:val="00CC4AC6"/>
    <w:rsid w:val="00CC5FE5"/>
    <w:rsid w:val="00CD15BD"/>
    <w:rsid w:val="00CD2BC1"/>
    <w:rsid w:val="00CD2FB3"/>
    <w:rsid w:val="00CD3ECB"/>
    <w:rsid w:val="00CD4111"/>
    <w:rsid w:val="00CD639D"/>
    <w:rsid w:val="00CD730D"/>
    <w:rsid w:val="00CE2860"/>
    <w:rsid w:val="00CE34EF"/>
    <w:rsid w:val="00CE3651"/>
    <w:rsid w:val="00CE402D"/>
    <w:rsid w:val="00CE6486"/>
    <w:rsid w:val="00CE6B21"/>
    <w:rsid w:val="00CE7CBA"/>
    <w:rsid w:val="00CE7CD4"/>
    <w:rsid w:val="00CF0482"/>
    <w:rsid w:val="00CF0B6F"/>
    <w:rsid w:val="00CF218C"/>
    <w:rsid w:val="00CF2424"/>
    <w:rsid w:val="00CF3357"/>
    <w:rsid w:val="00CF38B1"/>
    <w:rsid w:val="00CF4D43"/>
    <w:rsid w:val="00CF75F4"/>
    <w:rsid w:val="00D0047E"/>
    <w:rsid w:val="00D00957"/>
    <w:rsid w:val="00D03B32"/>
    <w:rsid w:val="00D06631"/>
    <w:rsid w:val="00D10C93"/>
    <w:rsid w:val="00D147E1"/>
    <w:rsid w:val="00D22613"/>
    <w:rsid w:val="00D231BB"/>
    <w:rsid w:val="00D30534"/>
    <w:rsid w:val="00D31279"/>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6649"/>
    <w:rsid w:val="00D66848"/>
    <w:rsid w:val="00D71187"/>
    <w:rsid w:val="00D71398"/>
    <w:rsid w:val="00D7429C"/>
    <w:rsid w:val="00D747BE"/>
    <w:rsid w:val="00D74C10"/>
    <w:rsid w:val="00D75AC5"/>
    <w:rsid w:val="00D77780"/>
    <w:rsid w:val="00D84AB8"/>
    <w:rsid w:val="00D91794"/>
    <w:rsid w:val="00D94B68"/>
    <w:rsid w:val="00D96B00"/>
    <w:rsid w:val="00D976D9"/>
    <w:rsid w:val="00D977AF"/>
    <w:rsid w:val="00DA1AAC"/>
    <w:rsid w:val="00DA22E0"/>
    <w:rsid w:val="00DA38A5"/>
    <w:rsid w:val="00DA6F6C"/>
    <w:rsid w:val="00DB06B7"/>
    <w:rsid w:val="00DB4E07"/>
    <w:rsid w:val="00DB63D9"/>
    <w:rsid w:val="00DC0D0E"/>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F5037"/>
    <w:rsid w:val="00E002C4"/>
    <w:rsid w:val="00E0130C"/>
    <w:rsid w:val="00E0385C"/>
    <w:rsid w:val="00E053C0"/>
    <w:rsid w:val="00E0555A"/>
    <w:rsid w:val="00E1559E"/>
    <w:rsid w:val="00E16A34"/>
    <w:rsid w:val="00E21C11"/>
    <w:rsid w:val="00E23F14"/>
    <w:rsid w:val="00E25477"/>
    <w:rsid w:val="00E30509"/>
    <w:rsid w:val="00E314EB"/>
    <w:rsid w:val="00E328CA"/>
    <w:rsid w:val="00E33D26"/>
    <w:rsid w:val="00E353FA"/>
    <w:rsid w:val="00E40592"/>
    <w:rsid w:val="00E41829"/>
    <w:rsid w:val="00E44BAF"/>
    <w:rsid w:val="00E45119"/>
    <w:rsid w:val="00E466BE"/>
    <w:rsid w:val="00E47ABA"/>
    <w:rsid w:val="00E56233"/>
    <w:rsid w:val="00E61B2B"/>
    <w:rsid w:val="00E648DA"/>
    <w:rsid w:val="00E670A5"/>
    <w:rsid w:val="00E674BA"/>
    <w:rsid w:val="00E70871"/>
    <w:rsid w:val="00E7156E"/>
    <w:rsid w:val="00E71E8B"/>
    <w:rsid w:val="00E76119"/>
    <w:rsid w:val="00E7692F"/>
    <w:rsid w:val="00E80EDE"/>
    <w:rsid w:val="00E83AAD"/>
    <w:rsid w:val="00E84CF4"/>
    <w:rsid w:val="00E85F04"/>
    <w:rsid w:val="00E919C0"/>
    <w:rsid w:val="00E91CFE"/>
    <w:rsid w:val="00E93A34"/>
    <w:rsid w:val="00E948F7"/>
    <w:rsid w:val="00E9562D"/>
    <w:rsid w:val="00EA02A3"/>
    <w:rsid w:val="00EA3A05"/>
    <w:rsid w:val="00EA4CF5"/>
    <w:rsid w:val="00EA5786"/>
    <w:rsid w:val="00EA5A81"/>
    <w:rsid w:val="00EA7609"/>
    <w:rsid w:val="00EA79B1"/>
    <w:rsid w:val="00EA7A1D"/>
    <w:rsid w:val="00EB0671"/>
    <w:rsid w:val="00EB2767"/>
    <w:rsid w:val="00EB3E04"/>
    <w:rsid w:val="00EB4B5C"/>
    <w:rsid w:val="00EC2FCD"/>
    <w:rsid w:val="00EC3340"/>
    <w:rsid w:val="00EC4845"/>
    <w:rsid w:val="00EC4C04"/>
    <w:rsid w:val="00EC6F9F"/>
    <w:rsid w:val="00ED071A"/>
    <w:rsid w:val="00ED0976"/>
    <w:rsid w:val="00ED0A0A"/>
    <w:rsid w:val="00ED134D"/>
    <w:rsid w:val="00ED3086"/>
    <w:rsid w:val="00ED39B3"/>
    <w:rsid w:val="00ED5C76"/>
    <w:rsid w:val="00ED6DDF"/>
    <w:rsid w:val="00ED6EFE"/>
    <w:rsid w:val="00ED78DE"/>
    <w:rsid w:val="00EE0242"/>
    <w:rsid w:val="00EE0A23"/>
    <w:rsid w:val="00EE1D96"/>
    <w:rsid w:val="00EE2032"/>
    <w:rsid w:val="00EE399D"/>
    <w:rsid w:val="00EE54BB"/>
    <w:rsid w:val="00EE7370"/>
    <w:rsid w:val="00EF12ED"/>
    <w:rsid w:val="00EF209D"/>
    <w:rsid w:val="00F0265A"/>
    <w:rsid w:val="00F02B5C"/>
    <w:rsid w:val="00F04616"/>
    <w:rsid w:val="00F05FC3"/>
    <w:rsid w:val="00F062C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26F8"/>
    <w:rsid w:val="00F33B80"/>
    <w:rsid w:val="00F35E2D"/>
    <w:rsid w:val="00F36B70"/>
    <w:rsid w:val="00F428F0"/>
    <w:rsid w:val="00F44D4F"/>
    <w:rsid w:val="00F52158"/>
    <w:rsid w:val="00F52E6D"/>
    <w:rsid w:val="00F53B5A"/>
    <w:rsid w:val="00F559CE"/>
    <w:rsid w:val="00F566B8"/>
    <w:rsid w:val="00F603FA"/>
    <w:rsid w:val="00F6060C"/>
    <w:rsid w:val="00F60CC5"/>
    <w:rsid w:val="00F61031"/>
    <w:rsid w:val="00F6330C"/>
    <w:rsid w:val="00F638C8"/>
    <w:rsid w:val="00F70867"/>
    <w:rsid w:val="00F70FAF"/>
    <w:rsid w:val="00F71C29"/>
    <w:rsid w:val="00F75744"/>
    <w:rsid w:val="00F76B02"/>
    <w:rsid w:val="00F829D3"/>
    <w:rsid w:val="00F83082"/>
    <w:rsid w:val="00F852A8"/>
    <w:rsid w:val="00F91DA6"/>
    <w:rsid w:val="00F933B9"/>
    <w:rsid w:val="00F94519"/>
    <w:rsid w:val="00F96695"/>
    <w:rsid w:val="00FA1DC5"/>
    <w:rsid w:val="00FA1E93"/>
    <w:rsid w:val="00FA2B5E"/>
    <w:rsid w:val="00FA3396"/>
    <w:rsid w:val="00FB0A2F"/>
    <w:rsid w:val="00FB2570"/>
    <w:rsid w:val="00FB33ED"/>
    <w:rsid w:val="00FB51C0"/>
    <w:rsid w:val="00FB5EA2"/>
    <w:rsid w:val="00FC0224"/>
    <w:rsid w:val="00FC35B9"/>
    <w:rsid w:val="00FC4BED"/>
    <w:rsid w:val="00FC6FBD"/>
    <w:rsid w:val="00FC7179"/>
    <w:rsid w:val="00FD199B"/>
    <w:rsid w:val="00FD3701"/>
    <w:rsid w:val="00FD51EB"/>
    <w:rsid w:val="00FE036F"/>
    <w:rsid w:val="00FE0416"/>
    <w:rsid w:val="00FE04FA"/>
    <w:rsid w:val="00FE3364"/>
    <w:rsid w:val="00FE54C7"/>
    <w:rsid w:val="00FE6E6B"/>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2">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3">
    <w:name w:val="FollowedHyperlink"/>
    <w:basedOn w:val="a0"/>
    <w:uiPriority w:val="99"/>
    <w:semiHidden/>
    <w:unhideWhenUsed/>
    <w:rsid w:val="00EA79B1"/>
    <w:rPr>
      <w:color w:val="800080"/>
      <w:u w:val="single"/>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4194</Words>
  <Characters>23910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28048</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2</cp:revision>
  <cp:lastPrinted>2023-02-17T07:58:00Z</cp:lastPrinted>
  <dcterms:created xsi:type="dcterms:W3CDTF">2023-07-04T08:12:00Z</dcterms:created>
  <dcterms:modified xsi:type="dcterms:W3CDTF">2023-07-04T08:12:00Z</dcterms:modified>
</cp:coreProperties>
</file>