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6075DF" w:rsidP="00A41AA4">
      <w:pPr>
        <w:pStyle w:val="3"/>
        <w:shd w:val="clear" w:color="auto" w:fill="FFFFFF"/>
        <w:spacing w:before="0" w:beforeAutospacing="0" w:after="0" w:afterAutospacing="0"/>
        <w:ind w:firstLine="709"/>
        <w:jc w:val="center"/>
        <w:textAlignment w:val="baseline"/>
        <w:rPr>
          <w:sz w:val="24"/>
          <w:szCs w:val="24"/>
        </w:rPr>
      </w:pPr>
      <w:r w:rsidRPr="005D7DEA">
        <w:rPr>
          <w:sz w:val="24"/>
          <w:szCs w:val="24"/>
        </w:rPr>
        <w:t>Хабарландыру №</w:t>
      </w:r>
      <w:r w:rsidR="00681339">
        <w:rPr>
          <w:sz w:val="24"/>
          <w:szCs w:val="24"/>
        </w:rPr>
        <w:t>1</w:t>
      </w:r>
      <w:r w:rsidR="00AB2A17">
        <w:rPr>
          <w:sz w:val="24"/>
          <w:szCs w:val="24"/>
        </w:rPr>
        <w:t>9</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9-тарау.</w:t>
      </w:r>
    </w:p>
    <w:p w:rsidR="00245EAF" w:rsidRPr="005D7DEA" w:rsidRDefault="00245EAF" w:rsidP="00245EAF">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AB2A17" w:rsidRPr="00AB2A17">
        <w:rPr>
          <w:rFonts w:ascii="Times New Roman" w:hAnsi="Times New Roman"/>
          <w:sz w:val="24"/>
          <w:szCs w:val="24"/>
          <w:highlight w:val="yellow"/>
          <w:lang w:val="kk-KZ"/>
        </w:rPr>
        <w:t>21</w:t>
      </w:r>
      <w:r w:rsidR="001213A4" w:rsidRPr="00681339">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FC7179">
        <w:rPr>
          <w:rFonts w:ascii="Times New Roman" w:hAnsi="Times New Roman"/>
          <w:sz w:val="24"/>
          <w:szCs w:val="24"/>
          <w:highlight w:val="yellow"/>
          <w:lang w:val="kk-KZ"/>
        </w:rPr>
        <w:t>6</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6075DF" w:rsidRPr="005D7DEA" w:rsidRDefault="006075DF" w:rsidP="006075DF">
      <w:pPr>
        <w:pStyle w:val="1"/>
        <w:spacing w:before="0" w:line="240" w:lineRule="auto"/>
        <w:ind w:firstLine="709"/>
        <w:jc w:val="both"/>
        <w:rPr>
          <w:rFonts w:ascii="Times New Roman" w:hAnsi="Times New Roman"/>
          <w:b w:val="0"/>
          <w:color w:val="auto"/>
          <w:sz w:val="24"/>
          <w:szCs w:val="24"/>
          <w:lang w:val="kk-KZ"/>
        </w:rPr>
      </w:pPr>
      <w:r w:rsidRPr="005D7DEA">
        <w:rPr>
          <w:rFonts w:ascii="Times New Roman" w:hAnsi="Times New Roman"/>
          <w:b w:val="0"/>
          <w:color w:val="auto"/>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 2021 жылғы 4 маусымдағы № 375  Қазақстан Республикасы Үкіметінің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(бұдан әрі-қағидалар) бекітілсін дәрілік заттарды.</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AB2A17">
        <w:rPr>
          <w:rFonts w:ascii="Times New Roman" w:hAnsi="Times New Roman"/>
          <w:b/>
          <w:sz w:val="24"/>
          <w:szCs w:val="24"/>
          <w:highlight w:val="yellow"/>
          <w:lang w:val="kk-KZ"/>
        </w:rPr>
        <w:t>21</w:t>
      </w:r>
      <w:r w:rsidRPr="001C7674">
        <w:rPr>
          <w:rFonts w:ascii="Times New Roman" w:hAnsi="Times New Roman"/>
          <w:b/>
          <w:sz w:val="24"/>
          <w:szCs w:val="24"/>
          <w:highlight w:val="yellow"/>
          <w:lang w:val="kk-KZ"/>
        </w:rPr>
        <w:t>/0</w:t>
      </w:r>
      <w:r w:rsidR="00FC7179">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 xml:space="preserve">/2023 ж. </w:t>
      </w:r>
      <w:r w:rsidR="00AB2A17">
        <w:rPr>
          <w:rFonts w:ascii="Times New Roman" w:hAnsi="Times New Roman"/>
          <w:b/>
          <w:sz w:val="24"/>
          <w:szCs w:val="24"/>
          <w:highlight w:val="yellow"/>
          <w:lang w:val="kk-KZ"/>
        </w:rPr>
        <w:t>29</w:t>
      </w:r>
      <w:r w:rsidRPr="001C7674">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 xml:space="preserve">/2023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жеткізушілердің баға ұсыныстары бар конверттерді ашу </w:t>
      </w:r>
      <w:r w:rsidR="00AB2A17" w:rsidRPr="00AB2A17">
        <w:rPr>
          <w:rFonts w:ascii="Times New Roman" w:hAnsi="Times New Roman"/>
          <w:b/>
          <w:sz w:val="24"/>
          <w:szCs w:val="24"/>
          <w:highlight w:val="yellow"/>
          <w:lang w:val="kk-KZ"/>
        </w:rPr>
        <w:t>29</w:t>
      </w:r>
      <w:r w:rsidR="00EC6F9F" w:rsidRPr="00681339">
        <w:rPr>
          <w:rFonts w:ascii="Times New Roman" w:hAnsi="Times New Roman"/>
          <w:b/>
          <w:sz w:val="24"/>
          <w:szCs w:val="24"/>
          <w:highlight w:val="yellow"/>
          <w:lang w:val="kk-KZ"/>
        </w:rPr>
        <w:t>/</w:t>
      </w:r>
      <w:r w:rsidR="00EC6F9F"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w:t>
      </w:r>
      <w:r w:rsidRPr="005D7DEA">
        <w:rPr>
          <w:rFonts w:ascii="Times New Roman" w:hAnsi="Times New Roman"/>
          <w:sz w:val="24"/>
          <w:szCs w:val="24"/>
          <w:lang w:val="kk-KZ"/>
        </w:rPr>
        <w:lastRenderedPageBreak/>
        <w:t xml:space="preserve">(немесе)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EE0A23" w:rsidRDefault="00EE0A23" w:rsidP="00FC7179">
      <w:pPr>
        <w:spacing w:after="0"/>
        <w:rPr>
          <w:rFonts w:ascii="Times New Roman" w:hAnsi="Times New Roman"/>
          <w:sz w:val="24"/>
          <w:szCs w:val="24"/>
          <w:lang w:val="kk-KZ"/>
        </w:rPr>
      </w:pPr>
      <w:r w:rsidRPr="00EE0A23">
        <w:rPr>
          <w:rFonts w:ascii="Times New Roman" w:hAnsi="Times New Roman"/>
          <w:sz w:val="24"/>
          <w:szCs w:val="24"/>
          <w:lang w:val="kk-KZ"/>
        </w:rPr>
        <w:t>Б</w:t>
      </w:r>
      <w:r w:rsidR="008845A2">
        <w:rPr>
          <w:rFonts w:ascii="Times New Roman" w:hAnsi="Times New Roman"/>
          <w:sz w:val="24"/>
          <w:szCs w:val="24"/>
          <w:lang w:val="kk-KZ"/>
        </w:rPr>
        <w:t>у</w:t>
      </w:r>
      <w:r w:rsidRPr="00EE0A23">
        <w:rPr>
          <w:rFonts w:ascii="Times New Roman" w:hAnsi="Times New Roman"/>
          <w:sz w:val="24"/>
          <w:szCs w:val="24"/>
          <w:lang w:val="kk-KZ"/>
        </w:rPr>
        <w:t>латова Ш. Б. -  дәріхана меңгерушісінің м.</w:t>
      </w:r>
      <w:r>
        <w:rPr>
          <w:rFonts w:ascii="Times New Roman" w:hAnsi="Times New Roman"/>
          <w:sz w:val="24"/>
          <w:szCs w:val="24"/>
          <w:lang w:val="kk-KZ"/>
        </w:rPr>
        <w:t>у.</w:t>
      </w:r>
      <w:r w:rsidRPr="00EE0A23">
        <w:rPr>
          <w:rFonts w:ascii="Times New Roman" w:hAnsi="Times New Roman"/>
          <w:sz w:val="24"/>
          <w:szCs w:val="24"/>
          <w:lang w:val="kk-KZ"/>
        </w:rPr>
        <w:t xml:space="preserve"> а.</w:t>
      </w:r>
    </w:p>
    <w:p w:rsidR="00210DD7" w:rsidRPr="005D7DEA" w:rsidRDefault="00210DD7" w:rsidP="00210DD7">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210DD7" w:rsidRDefault="00210DD7"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42048D">
        <w:rPr>
          <w:rFonts w:ascii="Times New Roman" w:hAnsi="Times New Roman"/>
          <w:b/>
          <w:bCs/>
          <w:sz w:val="24"/>
          <w:szCs w:val="24"/>
        </w:rPr>
        <w:t>1</w:t>
      </w:r>
      <w:r w:rsidR="00AB2A17">
        <w:rPr>
          <w:rFonts w:ascii="Times New Roman" w:hAnsi="Times New Roman"/>
          <w:b/>
          <w:bCs/>
          <w:sz w:val="24"/>
          <w:szCs w:val="24"/>
        </w:rPr>
        <w:t>9</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Глава 9.</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AB2A17" w:rsidRPr="00AB2A17">
        <w:rPr>
          <w:rFonts w:ascii="Times New Roman" w:hAnsi="Times New Roman"/>
          <w:sz w:val="24"/>
          <w:szCs w:val="24"/>
          <w:highlight w:val="yellow"/>
        </w:rPr>
        <w:t>21</w:t>
      </w:r>
      <w:r w:rsidR="00C602A8" w:rsidRPr="00FC7179">
        <w:rPr>
          <w:rFonts w:ascii="Times New Roman" w:hAnsi="Times New Roman"/>
          <w:sz w:val="24"/>
          <w:szCs w:val="24"/>
          <w:highlight w:val="yellow"/>
          <w:lang w:val="kk-KZ"/>
        </w:rPr>
        <w:t>/</w:t>
      </w:r>
      <w:r w:rsidR="00C602A8" w:rsidRPr="005D7DEA">
        <w:rPr>
          <w:rFonts w:ascii="Times New Roman" w:hAnsi="Times New Roman"/>
          <w:sz w:val="24"/>
          <w:szCs w:val="24"/>
          <w:highlight w:val="yellow"/>
          <w:lang w:val="kk-KZ"/>
        </w:rPr>
        <w:t>0</w:t>
      </w:r>
      <w:r w:rsidR="00FC7179">
        <w:rPr>
          <w:rFonts w:ascii="Times New Roman" w:hAnsi="Times New Roman"/>
          <w:sz w:val="24"/>
          <w:szCs w:val="24"/>
          <w:highlight w:val="yellow"/>
          <w:lang w:val="kk-KZ"/>
        </w:rPr>
        <w:t>6</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6075DF">
      <w:pPr>
        <w:pStyle w:val="3"/>
        <w:spacing w:before="0" w:beforeAutospacing="0" w:after="0" w:afterAutospacing="0"/>
        <w:ind w:firstLine="709"/>
        <w:jc w:val="both"/>
        <w:rPr>
          <w:rStyle w:val="a5"/>
          <w:sz w:val="24"/>
          <w:szCs w:val="24"/>
        </w:rPr>
      </w:pPr>
      <w:r w:rsidRPr="005D7DEA">
        <w:rPr>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5D7DEA">
        <w:rPr>
          <w:spacing w:val="2"/>
          <w:sz w:val="24"/>
          <w:szCs w:val="24"/>
        </w:rPr>
        <w:t xml:space="preserve"> </w:t>
      </w:r>
      <w:r w:rsidRPr="005D7DEA">
        <w:rPr>
          <w:b w:val="0"/>
          <w:spacing w:val="2"/>
          <w:sz w:val="24"/>
          <w:szCs w:val="24"/>
        </w:rPr>
        <w:t xml:space="preserve">объявляет о проведении закупа способом </w:t>
      </w:r>
      <w:r w:rsidRPr="005D7DEA">
        <w:rPr>
          <w:rStyle w:val="a5"/>
          <w:sz w:val="24"/>
          <w:szCs w:val="24"/>
        </w:rPr>
        <w:t>запроса ценовых предложений</w:t>
      </w:r>
      <w:r w:rsidRPr="005D7DEA">
        <w:rPr>
          <w:spacing w:val="2"/>
          <w:sz w:val="24"/>
          <w:szCs w:val="24"/>
        </w:rPr>
        <w:t xml:space="preserve"> </w:t>
      </w:r>
      <w:r w:rsidRPr="005D7DEA">
        <w:rPr>
          <w:b w:val="0"/>
          <w:spacing w:val="2"/>
          <w:sz w:val="24"/>
          <w:szCs w:val="24"/>
        </w:rPr>
        <w:t>следующих товаров:</w:t>
      </w:r>
      <w:r w:rsidRPr="005D7DEA">
        <w:rPr>
          <w:sz w:val="24"/>
          <w:szCs w:val="24"/>
        </w:rPr>
        <w:t xml:space="preserve"> </w:t>
      </w:r>
      <w:r w:rsidRPr="005D7DEA">
        <w:rPr>
          <w:rStyle w:val="a5"/>
          <w:sz w:val="24"/>
          <w:szCs w:val="24"/>
          <w:lang w:val="kk-KZ"/>
        </w:rPr>
        <w:t>лекарственных средств и медицинских изделий</w:t>
      </w:r>
      <w:r w:rsidRPr="005D7DEA">
        <w:rPr>
          <w:rStyle w:val="a5"/>
          <w:sz w:val="24"/>
          <w:szCs w:val="24"/>
        </w:rPr>
        <w:t xml:space="preserve">, утвержденных </w:t>
      </w:r>
      <w:r w:rsidRPr="005D7DEA">
        <w:rPr>
          <w:b w:val="0"/>
          <w:sz w:val="24"/>
          <w:szCs w:val="24"/>
        </w:rPr>
        <w:t>постановлением Правительства Республики Казахстан от 4 июня 2021 года № 375</w:t>
      </w:r>
      <w:r w:rsidRPr="005D7DEA">
        <w:rPr>
          <w:rStyle w:val="30"/>
          <w:b/>
          <w:sz w:val="24"/>
          <w:szCs w:val="24"/>
        </w:rPr>
        <w:t xml:space="preserve"> </w:t>
      </w:r>
      <w:r w:rsidRPr="005D7DEA">
        <w:rPr>
          <w:rStyle w:val="a5"/>
          <w:b/>
          <w:sz w:val="24"/>
          <w:szCs w:val="24"/>
        </w:rPr>
        <w:t>«</w:t>
      </w:r>
      <w:r w:rsidRPr="005D7DEA">
        <w:rPr>
          <w:b w:val="0"/>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5D7DEA">
        <w:rPr>
          <w:sz w:val="24"/>
          <w:szCs w:val="24"/>
        </w:rPr>
        <w:t xml:space="preserve"> </w:t>
      </w:r>
      <w:r w:rsidRPr="005D7DEA">
        <w:rPr>
          <w:rStyle w:val="a5"/>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AB2A17">
        <w:rPr>
          <w:rFonts w:ascii="Times New Roman" w:hAnsi="Times New Roman"/>
          <w:b/>
          <w:sz w:val="24"/>
          <w:szCs w:val="24"/>
          <w:highlight w:val="yellow"/>
        </w:rPr>
        <w:t>21</w:t>
      </w:r>
      <w:r w:rsidR="001213A4" w:rsidRPr="005D7DEA">
        <w:rPr>
          <w:rFonts w:ascii="Times New Roman" w:hAnsi="Times New Roman"/>
          <w:b/>
          <w:sz w:val="24"/>
          <w:szCs w:val="24"/>
          <w:highlight w:val="yellow"/>
          <w:lang w:val="kk-KZ"/>
        </w:rPr>
        <w:t>/0</w:t>
      </w:r>
      <w:r w:rsidR="00FC7179">
        <w:rPr>
          <w:rFonts w:ascii="Times New Roman" w:hAnsi="Times New Roman"/>
          <w:b/>
          <w:sz w:val="24"/>
          <w:szCs w:val="24"/>
          <w:highlight w:val="yellow"/>
          <w:lang w:val="kk-KZ"/>
        </w:rPr>
        <w:t>6</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AB2A17">
        <w:rPr>
          <w:rFonts w:ascii="Times New Roman" w:hAnsi="Times New Roman"/>
          <w:b/>
          <w:sz w:val="24"/>
          <w:szCs w:val="24"/>
          <w:highlight w:val="yellow"/>
        </w:rPr>
        <w:t>29</w:t>
      </w:r>
      <w:r w:rsidR="00C602A8"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AB2A17" w:rsidRPr="00AB2A17">
        <w:rPr>
          <w:rFonts w:ascii="Times New Roman" w:hAnsi="Times New Roman"/>
          <w:b/>
          <w:sz w:val="24"/>
          <w:szCs w:val="24"/>
          <w:highlight w:val="yellow"/>
        </w:rPr>
        <w:t>29</w:t>
      </w:r>
      <w:r w:rsidR="00C602A8" w:rsidRPr="00681339">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681339">
        <w:rPr>
          <w:rFonts w:ascii="Times New Roman" w:hAnsi="Times New Roman"/>
          <w:b/>
          <w:sz w:val="24"/>
          <w:szCs w:val="24"/>
          <w:highlight w:val="yellow"/>
          <w:lang w:val="kk-KZ"/>
        </w:rPr>
        <w:t>6</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w:t>
      </w:r>
      <w:r w:rsidRPr="005D7DEA">
        <w:rPr>
          <w:rFonts w:ascii="Times New Roman" w:hAnsi="Times New Roman"/>
          <w:sz w:val="24"/>
          <w:szCs w:val="24"/>
        </w:rPr>
        <w:lastRenderedPageBreak/>
        <w:t xml:space="preserve">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141.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lastRenderedPageBreak/>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1425FD" w:rsidRPr="005D7DEA" w:rsidRDefault="00EE0A23" w:rsidP="001425FD">
      <w:pPr>
        <w:spacing w:after="0"/>
        <w:rPr>
          <w:rFonts w:ascii="Times New Roman" w:hAnsi="Times New Roman"/>
          <w:sz w:val="24"/>
          <w:szCs w:val="24"/>
        </w:rPr>
      </w:pPr>
      <w:r>
        <w:rPr>
          <w:rFonts w:ascii="Times New Roman" w:hAnsi="Times New Roman"/>
          <w:sz w:val="24"/>
          <w:szCs w:val="24"/>
        </w:rPr>
        <w:t>Булатова Ш. Б. – вр. и. о.</w:t>
      </w:r>
      <w:r w:rsidR="001425FD" w:rsidRPr="005D7DEA">
        <w:rPr>
          <w:rFonts w:ascii="Times New Roman" w:hAnsi="Times New Roman"/>
          <w:sz w:val="24"/>
          <w:szCs w:val="24"/>
        </w:rPr>
        <w:t xml:space="preserve"> Заведующ</w:t>
      </w:r>
      <w:r>
        <w:rPr>
          <w:rFonts w:ascii="Times New Roman" w:hAnsi="Times New Roman"/>
          <w:sz w:val="24"/>
          <w:szCs w:val="24"/>
        </w:rPr>
        <w:t>ей</w:t>
      </w:r>
      <w:r w:rsidR="001425FD" w:rsidRPr="005D7DEA">
        <w:rPr>
          <w:rFonts w:ascii="Times New Roman" w:hAnsi="Times New Roman"/>
          <w:sz w:val="24"/>
          <w:szCs w:val="24"/>
        </w:rPr>
        <w:t xml:space="preserve"> аптеки</w:t>
      </w:r>
    </w:p>
    <w:p w:rsidR="00FC7179" w:rsidRPr="00FC7179" w:rsidRDefault="00210DD7" w:rsidP="00FC7179">
      <w:pPr>
        <w:spacing w:after="0"/>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2048D">
        <w:rPr>
          <w:rFonts w:ascii="Times New Roman" w:hAnsi="Times New Roman"/>
          <w:i/>
          <w:sz w:val="20"/>
          <w:szCs w:val="20"/>
        </w:rPr>
        <w:t>1</w:t>
      </w:r>
      <w:r w:rsidR="0022426F">
        <w:rPr>
          <w:rFonts w:ascii="Times New Roman" w:hAnsi="Times New Roman"/>
          <w:i/>
          <w:sz w:val="20"/>
          <w:szCs w:val="20"/>
        </w:rPr>
        <w:t>9</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4284" w:type="dxa"/>
        <w:tblLook w:val="04A0"/>
      </w:tblPr>
      <w:tblGrid>
        <w:gridCol w:w="528"/>
        <w:gridCol w:w="2736"/>
        <w:gridCol w:w="5990"/>
        <w:gridCol w:w="1252"/>
        <w:gridCol w:w="980"/>
        <w:gridCol w:w="1397"/>
        <w:gridCol w:w="1401"/>
      </w:tblGrid>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w:t>
            </w:r>
          </w:p>
        </w:tc>
        <w:tc>
          <w:tcPr>
            <w:tcW w:w="2736" w:type="dxa"/>
          </w:tcPr>
          <w:p w:rsidR="00210DD7" w:rsidRPr="00210DD7" w:rsidRDefault="00210DD7" w:rsidP="00210DD7">
            <w:pPr>
              <w:rPr>
                <w:rFonts w:ascii="Times New Roman" w:hAnsi="Times New Roman"/>
              </w:rPr>
            </w:pPr>
            <w:r w:rsidRPr="00210DD7">
              <w:rPr>
                <w:rFonts w:ascii="Times New Roman" w:hAnsi="Times New Roman"/>
              </w:rPr>
              <w:t>Наименование</w:t>
            </w:r>
          </w:p>
        </w:tc>
        <w:tc>
          <w:tcPr>
            <w:tcW w:w="5990" w:type="dxa"/>
          </w:tcPr>
          <w:p w:rsidR="00210DD7" w:rsidRPr="00210DD7" w:rsidRDefault="00210DD7" w:rsidP="00210DD7">
            <w:pPr>
              <w:rPr>
                <w:rFonts w:ascii="Times New Roman" w:hAnsi="Times New Roman"/>
              </w:rPr>
            </w:pPr>
            <w:r w:rsidRPr="00210DD7">
              <w:rPr>
                <w:rFonts w:ascii="Times New Roman" w:hAnsi="Times New Roman"/>
              </w:rPr>
              <w:t>Характеристика</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Ед. изм.</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Кол-во</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Цена, тг.</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Сумма, тг.</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1</w:t>
            </w:r>
          </w:p>
        </w:tc>
        <w:tc>
          <w:tcPr>
            <w:tcW w:w="2736" w:type="dxa"/>
          </w:tcPr>
          <w:p w:rsidR="00210DD7" w:rsidRPr="00210DD7" w:rsidRDefault="00210DD7" w:rsidP="00210DD7">
            <w:pPr>
              <w:jc w:val="center"/>
              <w:rPr>
                <w:rFonts w:ascii="Times New Roman" w:hAnsi="Times New Roman"/>
              </w:rPr>
            </w:pPr>
            <w:r w:rsidRPr="00210DD7">
              <w:rPr>
                <w:rFonts w:ascii="Times New Roman" w:hAnsi="Times New Roman"/>
              </w:rPr>
              <w:t>Гематоксилин Эрлиха 1000мл</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Краситель для микроскопических препаратов. Обеспечивает визуализацию ядер клеток (парафиновых, криостатных, вибрoтомных, изготовленных на замораживающем микротоме) и цитологических препаратах. Реагент не содержит метанола.  Гематоксилин Эрлиха может быть использован в качестве ядерного красителя при постановке иммуноцитохимических реакций в сочетании с диаминобензидиновым хромогентом и для окраски гематоксилин-эозином. В результате окраски гематоксилином ядра клеток приобретают интенсивный синий или сине-фиолетовый оттенок.</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50550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50550</w:t>
            </w:r>
          </w:p>
        </w:tc>
      </w:tr>
      <w:tr w:rsidR="00210DD7" w:rsidRPr="00210DD7" w:rsidTr="00210DD7">
        <w:tc>
          <w:tcPr>
            <w:tcW w:w="528" w:type="dxa"/>
          </w:tcPr>
          <w:p w:rsidR="00210DD7" w:rsidRPr="00210DD7" w:rsidRDefault="00210DD7" w:rsidP="00210DD7">
            <w:pPr>
              <w:rPr>
                <w:rFonts w:ascii="Times New Roman" w:hAnsi="Times New Roman"/>
              </w:rPr>
            </w:pPr>
            <w:r w:rsidRPr="00210DD7">
              <w:rPr>
                <w:rFonts w:ascii="Times New Roman" w:hAnsi="Times New Roman"/>
              </w:rPr>
              <w:t>2</w:t>
            </w:r>
          </w:p>
        </w:tc>
        <w:tc>
          <w:tcPr>
            <w:tcW w:w="2736" w:type="dxa"/>
          </w:tcPr>
          <w:p w:rsidR="00210DD7" w:rsidRPr="00210DD7" w:rsidRDefault="00210DD7" w:rsidP="00210DD7">
            <w:pPr>
              <w:rPr>
                <w:rFonts w:ascii="Times New Roman" w:hAnsi="Times New Roman"/>
              </w:rPr>
            </w:pPr>
            <w:r w:rsidRPr="00210DD7">
              <w:rPr>
                <w:rFonts w:ascii="Times New Roman" w:hAnsi="Times New Roman"/>
              </w:rPr>
              <w:t>Эозин 1% спиртовой раствор 1000мл</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Цитоплазматический краситель для микроскопических препаратов. Окрашивает цитоплазму клеток и волокна межклеточного вещества в срезах  и цитологических препаратах в различные оттенки розового цвета. Реагент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41382</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41382</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3</w:t>
            </w:r>
          </w:p>
        </w:tc>
        <w:tc>
          <w:tcPr>
            <w:tcW w:w="2736" w:type="dxa"/>
          </w:tcPr>
          <w:p w:rsidR="00210DD7" w:rsidRPr="00210DD7" w:rsidRDefault="00210DD7" w:rsidP="00210DD7">
            <w:pPr>
              <w:rPr>
                <w:rFonts w:ascii="Times New Roman" w:hAnsi="Times New Roman"/>
              </w:rPr>
            </w:pPr>
            <w:r w:rsidRPr="00210DD7">
              <w:rPr>
                <w:rFonts w:ascii="Times New Roman" w:hAnsi="Times New Roman"/>
              </w:rPr>
              <w:t>Противоботулиническая сыворотка тип А</w:t>
            </w:r>
          </w:p>
        </w:tc>
        <w:tc>
          <w:tcPr>
            <w:tcW w:w="5990" w:type="dxa"/>
          </w:tcPr>
          <w:p w:rsidR="00210DD7" w:rsidRPr="00210DD7" w:rsidRDefault="00210DD7" w:rsidP="00210DD7">
            <w:pPr>
              <w:rPr>
                <w:rFonts w:ascii="Times New Roman" w:hAnsi="Times New Roman"/>
              </w:rPr>
            </w:pPr>
            <w:r w:rsidRPr="00210DD7">
              <w:rPr>
                <w:rFonts w:ascii="Times New Roman" w:hAnsi="Times New Roman"/>
              </w:rPr>
              <w:t xml:space="preserve">Противоботулиническая сыворотка тип А, лошадиная очищенная концентрированная жидкая 10000МЕ </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5600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28000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4</w:t>
            </w:r>
          </w:p>
        </w:tc>
        <w:tc>
          <w:tcPr>
            <w:tcW w:w="2736" w:type="dxa"/>
          </w:tcPr>
          <w:p w:rsidR="00210DD7" w:rsidRPr="00210DD7" w:rsidRDefault="00210DD7" w:rsidP="00210DD7">
            <w:pPr>
              <w:rPr>
                <w:rFonts w:ascii="Times New Roman" w:hAnsi="Times New Roman"/>
              </w:rPr>
            </w:pPr>
            <w:r w:rsidRPr="00210DD7">
              <w:rPr>
                <w:rFonts w:ascii="Times New Roman" w:hAnsi="Times New Roman"/>
              </w:rPr>
              <w:t>Противодифтерийная сыворотка</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000000"/>
              </w:rPr>
              <w:t>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3400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17000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lastRenderedPageBreak/>
              <w:t>5</w:t>
            </w:r>
          </w:p>
        </w:tc>
        <w:tc>
          <w:tcPr>
            <w:tcW w:w="2736" w:type="dxa"/>
          </w:tcPr>
          <w:p w:rsidR="00210DD7" w:rsidRPr="00210DD7" w:rsidRDefault="00210DD7" w:rsidP="00210DD7">
            <w:pPr>
              <w:rPr>
                <w:rFonts w:ascii="Times New Roman" w:hAnsi="Times New Roman"/>
              </w:rPr>
            </w:pPr>
            <w:r w:rsidRPr="00210DD7">
              <w:rPr>
                <w:rFonts w:ascii="Times New Roman" w:hAnsi="Times New Roman"/>
              </w:rPr>
              <w:t>Хлороформ (трихлорметан)</w:t>
            </w:r>
          </w:p>
        </w:tc>
        <w:tc>
          <w:tcPr>
            <w:tcW w:w="5990" w:type="dxa"/>
          </w:tcPr>
          <w:p w:rsidR="00210DD7" w:rsidRPr="00210DD7" w:rsidRDefault="00210DD7" w:rsidP="00210DD7">
            <w:pPr>
              <w:rPr>
                <w:rFonts w:ascii="Times New Roman" w:hAnsi="Times New Roman"/>
              </w:rPr>
            </w:pPr>
            <w:r w:rsidRPr="00210DD7">
              <w:rPr>
                <w:rFonts w:ascii="Times New Roman" w:hAnsi="Times New Roman"/>
              </w:rPr>
              <w:t>Химический чистый бут. 1 фл – 1,5кг</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8</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6500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52000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6</w:t>
            </w:r>
          </w:p>
        </w:tc>
        <w:tc>
          <w:tcPr>
            <w:tcW w:w="2736" w:type="dxa"/>
          </w:tcPr>
          <w:p w:rsidR="00210DD7" w:rsidRPr="00210DD7" w:rsidRDefault="00210DD7" w:rsidP="00210DD7">
            <w:pPr>
              <w:rPr>
                <w:rFonts w:ascii="Times New Roman" w:hAnsi="Times New Roman"/>
              </w:rPr>
            </w:pPr>
            <w:r w:rsidRPr="00210DD7">
              <w:rPr>
                <w:rFonts w:ascii="Times New Roman" w:hAnsi="Times New Roman"/>
              </w:rPr>
              <w:t>Биомаунт</w:t>
            </w:r>
          </w:p>
        </w:tc>
        <w:tc>
          <w:tcPr>
            <w:tcW w:w="5990" w:type="dxa"/>
          </w:tcPr>
          <w:p w:rsidR="00210DD7" w:rsidRPr="00210DD7" w:rsidRDefault="00210DD7" w:rsidP="00210DD7">
            <w:pPr>
              <w:rPr>
                <w:rFonts w:ascii="Times New Roman" w:hAnsi="Times New Roman"/>
              </w:rPr>
            </w:pPr>
            <w:r w:rsidRPr="00210DD7">
              <w:rPr>
                <w:rFonts w:ascii="Times New Roman" w:hAnsi="Times New Roman"/>
              </w:rPr>
              <w:t>Синтетическая монтирующая среда для приготовления гистологических препаратов Биомаунт (заменитель полистирола) во флаконах по 500мл</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26000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26000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7</w:t>
            </w:r>
          </w:p>
        </w:tc>
        <w:tc>
          <w:tcPr>
            <w:tcW w:w="2736" w:type="dxa"/>
            <w:vAlign w:val="center"/>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табл</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4822</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14466</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8</w:t>
            </w:r>
          </w:p>
        </w:tc>
        <w:tc>
          <w:tcPr>
            <w:tcW w:w="2736" w:type="dxa"/>
            <w:vAlign w:val="center"/>
          </w:tcPr>
          <w:p w:rsidR="00210DD7" w:rsidRPr="00210DD7" w:rsidRDefault="00210DD7" w:rsidP="00210DD7">
            <w:pPr>
              <w:jc w:val="center"/>
              <w:rPr>
                <w:rFonts w:ascii="Times New Roman" w:hAnsi="Times New Roman"/>
              </w:rPr>
            </w:pPr>
            <w:r w:rsidRPr="00210DD7">
              <w:rPr>
                <w:rFonts w:ascii="Times New Roman" w:hAnsi="Times New Roman"/>
              </w:rPr>
              <w:t>Аминоплазмаль Б. Браун 5% Е</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5% раствор для инфузий, 250 мл</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фл</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50</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2520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126000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9</w:t>
            </w:r>
          </w:p>
        </w:tc>
        <w:tc>
          <w:tcPr>
            <w:tcW w:w="2736" w:type="dxa"/>
            <w:vAlign w:val="center"/>
          </w:tcPr>
          <w:p w:rsidR="00210DD7" w:rsidRPr="00210DD7" w:rsidRDefault="00210DD7" w:rsidP="00210DD7">
            <w:pPr>
              <w:jc w:val="center"/>
              <w:rPr>
                <w:rFonts w:ascii="Times New Roman" w:hAnsi="Times New Roman"/>
              </w:rPr>
            </w:pPr>
            <w:r w:rsidRPr="00210DD7">
              <w:rPr>
                <w:rFonts w:ascii="Times New Roman" w:hAnsi="Times New Roman"/>
              </w:rPr>
              <w:t>Фентанил</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0,05%, 2 мл, №5</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700</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95,65</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66955</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10</w:t>
            </w:r>
          </w:p>
        </w:tc>
        <w:tc>
          <w:tcPr>
            <w:tcW w:w="2736" w:type="dxa"/>
            <w:vAlign w:val="center"/>
          </w:tcPr>
          <w:p w:rsidR="00210DD7" w:rsidRPr="00210DD7" w:rsidRDefault="00210DD7" w:rsidP="00210DD7">
            <w:pPr>
              <w:jc w:val="center"/>
              <w:rPr>
                <w:rFonts w:ascii="Times New Roman" w:hAnsi="Times New Roman"/>
              </w:rPr>
            </w:pPr>
            <w:r w:rsidRPr="00210DD7">
              <w:rPr>
                <w:rFonts w:ascii="Times New Roman" w:hAnsi="Times New Roman"/>
              </w:rPr>
              <w:t>Натрия оксибутират</w:t>
            </w:r>
          </w:p>
        </w:tc>
        <w:tc>
          <w:tcPr>
            <w:tcW w:w="5990" w:type="dxa"/>
            <w:vAlign w:val="center"/>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200 мг/мл, 10мл</w:t>
            </w:r>
          </w:p>
        </w:tc>
        <w:tc>
          <w:tcPr>
            <w:tcW w:w="1252" w:type="dxa"/>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980"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30</w:t>
            </w:r>
          </w:p>
        </w:tc>
        <w:tc>
          <w:tcPr>
            <w:tcW w:w="1397" w:type="dxa"/>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257</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7710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11</w:t>
            </w:r>
          </w:p>
        </w:tc>
        <w:tc>
          <w:tcPr>
            <w:tcW w:w="2736" w:type="dxa"/>
          </w:tcPr>
          <w:p w:rsidR="00210DD7" w:rsidRPr="00210DD7" w:rsidRDefault="00210DD7" w:rsidP="00210DD7">
            <w:pPr>
              <w:rPr>
                <w:rFonts w:ascii="Times New Roman" w:hAnsi="Times New Roman"/>
              </w:rPr>
            </w:pPr>
            <w:r w:rsidRPr="00210DD7">
              <w:rPr>
                <w:rFonts w:ascii="Times New Roman" w:hAnsi="Times New Roman"/>
              </w:rPr>
              <w:t>Бумага ЭКГ КМП С 1200,210*20*16</w:t>
            </w:r>
          </w:p>
        </w:tc>
        <w:tc>
          <w:tcPr>
            <w:tcW w:w="5990" w:type="dxa"/>
          </w:tcPr>
          <w:p w:rsidR="00210DD7" w:rsidRPr="00210DD7" w:rsidRDefault="00210DD7" w:rsidP="00210DD7">
            <w:pPr>
              <w:rPr>
                <w:rFonts w:ascii="Times New Roman" w:hAnsi="Times New Roman"/>
              </w:rPr>
            </w:pPr>
            <w:r w:rsidRPr="00210DD7">
              <w:rPr>
                <w:rFonts w:ascii="Times New Roman" w:hAnsi="Times New Roman"/>
                <w:color w:val="000000"/>
              </w:rPr>
              <w:t>На электрокардиограф 6/12 канальный КМП С1200 в комплекте</w:t>
            </w: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шт</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40</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394</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15 760</w:t>
            </w:r>
          </w:p>
        </w:tc>
      </w:tr>
      <w:tr w:rsidR="00210DD7" w:rsidRPr="00210DD7" w:rsidTr="00210DD7">
        <w:tc>
          <w:tcPr>
            <w:tcW w:w="528" w:type="dxa"/>
          </w:tcPr>
          <w:p w:rsidR="00210DD7" w:rsidRPr="00210DD7" w:rsidRDefault="00AB2A17" w:rsidP="00210DD7">
            <w:pPr>
              <w:rPr>
                <w:rFonts w:ascii="Times New Roman" w:hAnsi="Times New Roman"/>
              </w:rPr>
            </w:pPr>
            <w:r>
              <w:rPr>
                <w:rFonts w:ascii="Times New Roman" w:hAnsi="Times New Roman"/>
              </w:rPr>
              <w:t>12</w:t>
            </w:r>
          </w:p>
        </w:tc>
        <w:tc>
          <w:tcPr>
            <w:tcW w:w="2736" w:type="dxa"/>
          </w:tcPr>
          <w:p w:rsidR="00210DD7" w:rsidRPr="00210DD7" w:rsidRDefault="00210DD7" w:rsidP="00210DD7">
            <w:pPr>
              <w:rPr>
                <w:rFonts w:ascii="Times New Roman" w:hAnsi="Times New Roman"/>
              </w:rPr>
            </w:pPr>
            <w:r w:rsidRPr="00210DD7">
              <w:rPr>
                <w:rFonts w:ascii="Times New Roman" w:hAnsi="Times New Roman"/>
                <w:bCs/>
                <w:color w:val="000000"/>
              </w:rPr>
              <w:t xml:space="preserve">Монополярный ВЧ шнур с переходником 5 мм </w:t>
            </w:r>
          </w:p>
        </w:tc>
        <w:tc>
          <w:tcPr>
            <w:tcW w:w="5990" w:type="dxa"/>
          </w:tcPr>
          <w:p w:rsidR="00210DD7" w:rsidRPr="00210DD7" w:rsidRDefault="00210DD7" w:rsidP="00210DD7">
            <w:pPr>
              <w:rPr>
                <w:rFonts w:ascii="Times New Roman" w:hAnsi="Times New Roman"/>
                <w:bCs/>
                <w:color w:val="000000"/>
              </w:rPr>
            </w:pPr>
            <w:r w:rsidRPr="00210DD7">
              <w:rPr>
                <w:rFonts w:ascii="Times New Roman" w:hAnsi="Times New Roman"/>
                <w:bCs/>
                <w:color w:val="000000"/>
              </w:rPr>
              <w:t>артикул 26005 М   для аппаратов KARL STORZ AUTOCON (серии 50,200,350), AUTOCON 400 ІІ (111,115) и аппаратов Erbe , серии ICC, длина 300см</w:t>
            </w:r>
          </w:p>
          <w:p w:rsidR="00210DD7" w:rsidRPr="00210DD7" w:rsidRDefault="00210DD7" w:rsidP="00210DD7">
            <w:pPr>
              <w:rPr>
                <w:rFonts w:ascii="Times New Roman" w:hAnsi="Times New Roman"/>
                <w:color w:val="000000"/>
              </w:rPr>
            </w:pPr>
          </w:p>
        </w:tc>
        <w:tc>
          <w:tcPr>
            <w:tcW w:w="1252" w:type="dxa"/>
          </w:tcPr>
          <w:p w:rsidR="00210DD7" w:rsidRPr="00210DD7" w:rsidRDefault="00210DD7" w:rsidP="00210DD7">
            <w:pPr>
              <w:jc w:val="center"/>
              <w:rPr>
                <w:rFonts w:ascii="Times New Roman" w:hAnsi="Times New Roman"/>
              </w:rPr>
            </w:pPr>
            <w:r w:rsidRPr="00210DD7">
              <w:rPr>
                <w:rFonts w:ascii="Times New Roman" w:hAnsi="Times New Roman"/>
              </w:rPr>
              <w:t>шт</w:t>
            </w:r>
          </w:p>
        </w:tc>
        <w:tc>
          <w:tcPr>
            <w:tcW w:w="980" w:type="dxa"/>
          </w:tcPr>
          <w:p w:rsidR="00210DD7" w:rsidRPr="00210DD7" w:rsidRDefault="00210DD7" w:rsidP="00210DD7">
            <w:pPr>
              <w:jc w:val="center"/>
              <w:rPr>
                <w:rFonts w:ascii="Times New Roman" w:hAnsi="Times New Roman"/>
              </w:rPr>
            </w:pPr>
            <w:r w:rsidRPr="00210DD7">
              <w:rPr>
                <w:rFonts w:ascii="Times New Roman" w:hAnsi="Times New Roman"/>
              </w:rPr>
              <w:t>2</w:t>
            </w:r>
          </w:p>
        </w:tc>
        <w:tc>
          <w:tcPr>
            <w:tcW w:w="1397" w:type="dxa"/>
          </w:tcPr>
          <w:p w:rsidR="00210DD7" w:rsidRPr="00210DD7" w:rsidRDefault="00210DD7" w:rsidP="00210DD7">
            <w:pPr>
              <w:jc w:val="center"/>
              <w:rPr>
                <w:rFonts w:ascii="Times New Roman" w:hAnsi="Times New Roman"/>
              </w:rPr>
            </w:pPr>
            <w:r w:rsidRPr="00210DD7">
              <w:rPr>
                <w:rFonts w:ascii="Times New Roman" w:hAnsi="Times New Roman"/>
              </w:rPr>
              <w:t>53500</w:t>
            </w:r>
          </w:p>
        </w:tc>
        <w:tc>
          <w:tcPr>
            <w:tcW w:w="1401" w:type="dxa"/>
          </w:tcPr>
          <w:p w:rsidR="00210DD7" w:rsidRPr="00210DD7" w:rsidRDefault="00210DD7" w:rsidP="00210DD7">
            <w:pPr>
              <w:jc w:val="center"/>
              <w:rPr>
                <w:rFonts w:ascii="Times New Roman" w:hAnsi="Times New Roman"/>
              </w:rPr>
            </w:pPr>
            <w:r w:rsidRPr="00210DD7">
              <w:rPr>
                <w:rFonts w:ascii="Times New Roman" w:hAnsi="Times New Roman"/>
              </w:rPr>
              <w:t>107000</w:t>
            </w:r>
          </w:p>
        </w:tc>
      </w:tr>
      <w:tr w:rsidR="00210DD7" w:rsidRPr="00210DD7" w:rsidTr="00210DD7">
        <w:tc>
          <w:tcPr>
            <w:tcW w:w="528" w:type="dxa"/>
          </w:tcPr>
          <w:p w:rsidR="00210DD7" w:rsidRPr="00210DD7" w:rsidRDefault="00210DD7" w:rsidP="00210DD7">
            <w:pPr>
              <w:rPr>
                <w:rFonts w:ascii="Times New Roman" w:hAnsi="Times New Roman"/>
              </w:rPr>
            </w:pPr>
          </w:p>
        </w:tc>
        <w:tc>
          <w:tcPr>
            <w:tcW w:w="2736" w:type="dxa"/>
          </w:tcPr>
          <w:p w:rsidR="00210DD7" w:rsidRPr="00210DD7" w:rsidRDefault="00210DD7" w:rsidP="00210DD7">
            <w:pPr>
              <w:jc w:val="center"/>
              <w:rPr>
                <w:rFonts w:ascii="Times New Roman" w:hAnsi="Times New Roman"/>
                <w:b/>
              </w:rPr>
            </w:pPr>
            <w:r w:rsidRPr="00210DD7">
              <w:rPr>
                <w:rFonts w:ascii="Times New Roman" w:hAnsi="Times New Roman"/>
                <w:b/>
              </w:rPr>
              <w:t>ИТОГО</w:t>
            </w:r>
          </w:p>
        </w:tc>
        <w:tc>
          <w:tcPr>
            <w:tcW w:w="5990" w:type="dxa"/>
          </w:tcPr>
          <w:p w:rsidR="00210DD7" w:rsidRPr="00210DD7" w:rsidRDefault="00210DD7" w:rsidP="00210DD7">
            <w:pPr>
              <w:rPr>
                <w:rFonts w:ascii="Times New Roman" w:hAnsi="Times New Roman"/>
                <w:color w:val="000000"/>
              </w:rPr>
            </w:pPr>
          </w:p>
        </w:tc>
        <w:tc>
          <w:tcPr>
            <w:tcW w:w="5030" w:type="dxa"/>
            <w:gridSpan w:val="4"/>
          </w:tcPr>
          <w:p w:rsidR="00210DD7" w:rsidRPr="00210DD7" w:rsidRDefault="00AB2A17" w:rsidP="00210DD7">
            <w:pPr>
              <w:jc w:val="right"/>
              <w:rPr>
                <w:rFonts w:ascii="Times New Roman" w:hAnsi="Times New Roman"/>
                <w:b/>
              </w:rPr>
            </w:pPr>
            <w:r>
              <w:rPr>
                <w:rFonts w:ascii="Times New Roman" w:hAnsi="Times New Roman"/>
                <w:b/>
              </w:rPr>
              <w:t>552 823</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42048D">
        <w:rPr>
          <w:rFonts w:ascii="Times New Roman" w:hAnsi="Times New Roman"/>
          <w:i/>
          <w:sz w:val="20"/>
          <w:szCs w:val="20"/>
        </w:rPr>
        <w:t>1</w:t>
      </w:r>
      <w:r w:rsidR="0022426F">
        <w:rPr>
          <w:rFonts w:ascii="Times New Roman" w:hAnsi="Times New Roman"/>
          <w:i/>
          <w:sz w:val="20"/>
          <w:szCs w:val="20"/>
        </w:rPr>
        <w:t>9</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5185" w:type="dxa"/>
        <w:tblInd w:w="91" w:type="dxa"/>
        <w:tblLayout w:type="fixed"/>
        <w:tblLook w:val="04A0"/>
      </w:tblPr>
      <w:tblGrid>
        <w:gridCol w:w="586"/>
        <w:gridCol w:w="1983"/>
        <w:gridCol w:w="4536"/>
        <w:gridCol w:w="709"/>
        <w:gridCol w:w="850"/>
        <w:gridCol w:w="851"/>
        <w:gridCol w:w="1134"/>
        <w:gridCol w:w="1275"/>
        <w:gridCol w:w="1134"/>
        <w:gridCol w:w="993"/>
        <w:gridCol w:w="1134"/>
      </w:tblGrid>
      <w:tr w:rsidR="00550148" w:rsidRPr="005D7DEA" w:rsidTr="0022426F">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6521" w:type="dxa"/>
            <w:gridSpan w:val="6"/>
            <w:tcBorders>
              <w:top w:val="single" w:sz="4" w:space="0" w:color="auto"/>
              <w:left w:val="nil"/>
              <w:bottom w:val="single" w:sz="4" w:space="0" w:color="auto"/>
              <w:right w:val="single" w:sz="4" w:space="0" w:color="auto"/>
            </w:tcBorders>
            <w:shd w:val="clear" w:color="auto" w:fill="auto"/>
            <w:noWrap/>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550148" w:rsidRPr="005D7DEA" w:rsidTr="0022426F">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bCs/>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50148" w:rsidRPr="005D7DEA" w:rsidRDefault="00550148" w:rsidP="00550148">
            <w:pPr>
              <w:spacing w:after="0" w:line="240" w:lineRule="auto"/>
              <w:jc w:val="center"/>
              <w:rPr>
                <w:rFonts w:ascii="Times New Roman" w:hAnsi="Times New Roman"/>
                <w:b/>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1134"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1275"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993" w:type="dxa"/>
            <w:tcBorders>
              <w:top w:val="nil"/>
              <w:left w:val="nil"/>
              <w:bottom w:val="single" w:sz="4" w:space="0" w:color="auto"/>
              <w:right w:val="single" w:sz="4" w:space="0" w:color="auto"/>
            </w:tcBorders>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c>
          <w:tcPr>
            <w:tcW w:w="1134" w:type="dxa"/>
            <w:tcBorders>
              <w:top w:val="nil"/>
              <w:left w:val="nil"/>
              <w:bottom w:val="single" w:sz="4" w:space="0" w:color="auto"/>
              <w:right w:val="single" w:sz="4" w:space="0" w:color="auto"/>
            </w:tcBorders>
          </w:tcPr>
          <w:p w:rsidR="00550148" w:rsidRPr="001C7674" w:rsidRDefault="0022426F" w:rsidP="00550148">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декабрь</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Гематоксилин Эрлиха 1000мл</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Краситель для микроскопических препаратов. Обеспечивает визуализацию ядер клеток (парафиновых, криостатных, вибрoтомных, изготовленных на замораживающем микротоме) и цитологических препаратах. Реагент не содержит метанола.  Гематоксилин Эрлиха может быть использован в качестве ядерного красителя при постановке иммуноцитохимических реакций в сочетании с диаминобензидиновым хромогентом и для окраски гематоксилин-эозином. В результате окраски гематоксилином ядра клеток приобретают интенсивный синий или сине-фиолетовый оттенок.</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10DD7"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Эозин 1% спиртовой раствор 1000мл</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212529"/>
                <w:shd w:val="clear" w:color="auto" w:fill="FFFFFF"/>
              </w:rPr>
              <w:t xml:space="preserve">Цитоплазматический краситель для микроскопических препаратов. Окрашивает цитоплазму клеток и волокна межклеточного вещества в срезах  и цитологических препаратах в различные оттенки розового цвета. Реагент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w:t>
            </w:r>
            <w:r w:rsidRPr="00210DD7">
              <w:rPr>
                <w:rFonts w:ascii="Times New Roman" w:hAnsi="Times New Roman"/>
                <w:color w:val="212529"/>
                <w:shd w:val="clear" w:color="auto" w:fill="FFFFFF"/>
              </w:rPr>
              <w:lastRenderedPageBreak/>
              <w:t>интенсивно, чем водные</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lastRenderedPageBreak/>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Pr="001C7674"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3</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Противоботулиническая сыворотка тип А</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 xml:space="preserve">Противоботулиническая сыворотка тип А, лошадиная очищенная концентрированная жидкая 10000МЕ </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Pr="005D7DEA"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4</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Противодифтерийная сыворотка</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000000"/>
              </w:rPr>
              <w:t>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Хлороформ (трихлорметан)</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Химический чистый бут. 1 фл – 1,5кг</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6</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Биомаунт</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rPr>
              <w:t>Синтетическая монтирующая среда для приготовления гистологических препаратов Биомаунт (заменитель полистирола) во флаконах по 500мл</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7</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Мифепристон 200мг</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табл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8</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Аминоплазмаль Б. Браун 5% Е</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5% раствор для инфузий, 250 мл</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фл</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50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9</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Фентанил</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0,05%, 2 мл, №5</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700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jc w:val="center"/>
              <w:rPr>
                <w:rFonts w:ascii="Times New Roman" w:hAnsi="Times New Roman"/>
                <w:bCs/>
                <w:sz w:val="24"/>
                <w:szCs w:val="24"/>
              </w:rPr>
            </w:pPr>
            <w:r>
              <w:rPr>
                <w:rFonts w:ascii="Times New Roman" w:hAnsi="Times New Roman"/>
                <w:bCs/>
                <w:sz w:val="24"/>
                <w:szCs w:val="24"/>
              </w:rPr>
              <w:t>700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10</w:t>
            </w:r>
          </w:p>
        </w:tc>
        <w:tc>
          <w:tcPr>
            <w:tcW w:w="1983" w:type="dxa"/>
            <w:tcBorders>
              <w:top w:val="nil"/>
              <w:left w:val="nil"/>
              <w:bottom w:val="single" w:sz="4" w:space="0" w:color="auto"/>
              <w:right w:val="single" w:sz="4" w:space="0" w:color="auto"/>
            </w:tcBorders>
            <w:shd w:val="clear" w:color="000000" w:fill="FFFFFF"/>
            <w:noWrap/>
            <w:vAlign w:val="center"/>
            <w:hideMark/>
          </w:tcPr>
          <w:p w:rsidR="00210DD7" w:rsidRPr="00210DD7" w:rsidRDefault="00210DD7" w:rsidP="00210DD7">
            <w:pPr>
              <w:jc w:val="center"/>
              <w:rPr>
                <w:rFonts w:ascii="Times New Roman" w:hAnsi="Times New Roman"/>
              </w:rPr>
            </w:pPr>
            <w:r w:rsidRPr="00210DD7">
              <w:rPr>
                <w:rFonts w:ascii="Times New Roman" w:hAnsi="Times New Roman"/>
              </w:rPr>
              <w:t>Натрия оксибутират</w:t>
            </w:r>
          </w:p>
        </w:tc>
        <w:tc>
          <w:tcPr>
            <w:tcW w:w="4536" w:type="dxa"/>
            <w:tcBorders>
              <w:top w:val="nil"/>
              <w:left w:val="nil"/>
              <w:bottom w:val="single" w:sz="4" w:space="0" w:color="auto"/>
              <w:right w:val="single" w:sz="4" w:space="0" w:color="auto"/>
            </w:tcBorders>
            <w:shd w:val="clear" w:color="000000" w:fill="FFFFFF"/>
            <w:vAlign w:val="center"/>
            <w:hideMark/>
          </w:tcPr>
          <w:p w:rsidR="00210DD7" w:rsidRPr="00210DD7" w:rsidRDefault="00210DD7" w:rsidP="00210DD7">
            <w:pPr>
              <w:jc w:val="center"/>
              <w:rPr>
                <w:rFonts w:ascii="Times New Roman" w:hAnsi="Times New Roman"/>
              </w:rPr>
            </w:pPr>
            <w:r w:rsidRPr="00210DD7">
              <w:rPr>
                <w:rFonts w:ascii="Times New Roman" w:hAnsi="Times New Roman"/>
              </w:rPr>
              <w:t>Раствор для инъекций 200 мг/мл, 10мл</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color w:val="000000"/>
              </w:rPr>
            </w:pPr>
            <w:r w:rsidRPr="00210DD7">
              <w:rPr>
                <w:rFonts w:ascii="Times New Roman" w:hAnsi="Times New Roman"/>
                <w:color w:val="000000"/>
              </w:rPr>
              <w:t>амп</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Style w:val="a5"/>
                <w:rFonts w:ascii="Times New Roman" w:hAnsi="Times New Roman"/>
                <w:b w:val="0"/>
              </w:rPr>
            </w:pPr>
            <w:r w:rsidRPr="00210DD7">
              <w:rPr>
                <w:rStyle w:val="a5"/>
                <w:rFonts w:ascii="Times New Roman" w:hAnsi="Times New Roman"/>
                <w:b w:val="0"/>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jc w:val="center"/>
              <w:rPr>
                <w:rFonts w:ascii="Times New Roman" w:hAnsi="Times New Roman"/>
                <w:bCs/>
                <w:sz w:val="24"/>
                <w:szCs w:val="24"/>
              </w:rPr>
            </w:pPr>
            <w:r>
              <w:rPr>
                <w:rFonts w:ascii="Times New Roman" w:hAnsi="Times New Roman"/>
                <w:bCs/>
                <w:sz w:val="24"/>
                <w:szCs w:val="24"/>
              </w:rPr>
              <w:t>30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2426F"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11</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rPr>
              <w:t>Бумага ЭКГ КМП С 1200,210*20*16</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rPr>
            </w:pPr>
            <w:r w:rsidRPr="00210DD7">
              <w:rPr>
                <w:rFonts w:ascii="Times New Roman" w:hAnsi="Times New Roman"/>
                <w:color w:val="000000"/>
              </w:rPr>
              <w:t>На электрокардиограф 6/12 канальный КМП С1200 в комплекте</w:t>
            </w: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шт</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40</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jc w:val="center"/>
              <w:rPr>
                <w:rFonts w:ascii="Times New Roman" w:hAnsi="Times New Roman"/>
                <w:bCs/>
                <w:sz w:val="24"/>
                <w:szCs w:val="24"/>
              </w:rPr>
            </w:pPr>
            <w:r>
              <w:rPr>
                <w:rFonts w:ascii="Times New Roman" w:hAnsi="Times New Roman"/>
                <w:bCs/>
                <w:sz w:val="24"/>
                <w:szCs w:val="24"/>
              </w:rPr>
              <w:t>40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r w:rsidR="00210DD7" w:rsidRPr="005D7DEA" w:rsidTr="0022426F">
        <w:trPr>
          <w:trHeight w:val="7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210DD7" w:rsidRDefault="0022426F" w:rsidP="00550148">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12</w:t>
            </w:r>
          </w:p>
        </w:tc>
        <w:tc>
          <w:tcPr>
            <w:tcW w:w="1983"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rPr>
                <w:rFonts w:ascii="Times New Roman" w:hAnsi="Times New Roman"/>
              </w:rPr>
            </w:pPr>
            <w:r w:rsidRPr="00210DD7">
              <w:rPr>
                <w:rFonts w:ascii="Times New Roman" w:hAnsi="Times New Roman"/>
                <w:bCs/>
                <w:color w:val="000000"/>
              </w:rPr>
              <w:t xml:space="preserve">Монополярный ВЧ шнур с переходником 5 мм </w:t>
            </w:r>
          </w:p>
        </w:tc>
        <w:tc>
          <w:tcPr>
            <w:tcW w:w="4536" w:type="dxa"/>
            <w:tcBorders>
              <w:top w:val="nil"/>
              <w:left w:val="nil"/>
              <w:bottom w:val="single" w:sz="4" w:space="0" w:color="auto"/>
              <w:right w:val="single" w:sz="4" w:space="0" w:color="auto"/>
            </w:tcBorders>
            <w:shd w:val="clear" w:color="000000" w:fill="FFFFFF"/>
            <w:hideMark/>
          </w:tcPr>
          <w:p w:rsidR="00210DD7" w:rsidRPr="00210DD7" w:rsidRDefault="00210DD7" w:rsidP="00210DD7">
            <w:pPr>
              <w:rPr>
                <w:rFonts w:ascii="Times New Roman" w:hAnsi="Times New Roman"/>
                <w:bCs/>
                <w:color w:val="000000"/>
              </w:rPr>
            </w:pPr>
            <w:r w:rsidRPr="00210DD7">
              <w:rPr>
                <w:rFonts w:ascii="Times New Roman" w:hAnsi="Times New Roman"/>
                <w:bCs/>
                <w:color w:val="000000"/>
              </w:rPr>
              <w:t>артикул 26005 М   для аппаратов KARL STORZ AUTOCON (серии 50,200,350), AUTOCON 400 ІІ (111,115) и аппаратов Erbe , серии ICC, длина 300см</w:t>
            </w:r>
          </w:p>
          <w:p w:rsidR="00210DD7" w:rsidRPr="00210DD7" w:rsidRDefault="00210DD7" w:rsidP="00210DD7">
            <w:pPr>
              <w:rPr>
                <w:rFonts w:ascii="Times New Roman" w:hAnsi="Times New Roman"/>
                <w:color w:val="000000"/>
              </w:rPr>
            </w:pPr>
          </w:p>
        </w:tc>
        <w:tc>
          <w:tcPr>
            <w:tcW w:w="709"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lastRenderedPageBreak/>
              <w:t>шт</w:t>
            </w:r>
          </w:p>
        </w:tc>
        <w:tc>
          <w:tcPr>
            <w:tcW w:w="850" w:type="dxa"/>
            <w:tcBorders>
              <w:top w:val="nil"/>
              <w:left w:val="nil"/>
              <w:bottom w:val="single" w:sz="4" w:space="0" w:color="auto"/>
              <w:right w:val="single" w:sz="4" w:space="0" w:color="auto"/>
            </w:tcBorders>
            <w:shd w:val="clear" w:color="000000" w:fill="FFFFFF"/>
            <w:noWrap/>
            <w:hideMark/>
          </w:tcPr>
          <w:p w:rsidR="00210DD7" w:rsidRPr="00210DD7" w:rsidRDefault="00210DD7" w:rsidP="00210DD7">
            <w:pPr>
              <w:jc w:val="center"/>
              <w:rPr>
                <w:rFonts w:ascii="Times New Roman" w:hAnsi="Times New Roman"/>
              </w:rPr>
            </w:pPr>
            <w:r w:rsidRPr="00210DD7">
              <w:rPr>
                <w:rFonts w:ascii="Times New Roman" w:hAnsi="Times New Roman"/>
              </w:rPr>
              <w:t>2</w:t>
            </w:r>
          </w:p>
        </w:tc>
        <w:tc>
          <w:tcPr>
            <w:tcW w:w="851" w:type="dxa"/>
            <w:tcBorders>
              <w:top w:val="nil"/>
              <w:left w:val="nil"/>
              <w:bottom w:val="single" w:sz="4" w:space="0" w:color="auto"/>
              <w:right w:val="single" w:sz="4" w:space="0" w:color="auto"/>
            </w:tcBorders>
            <w:shd w:val="clear" w:color="000000" w:fill="FFFFFF"/>
            <w:noWrap/>
            <w:vAlign w:val="center"/>
            <w:hideMark/>
          </w:tcPr>
          <w:p w:rsidR="00210DD7" w:rsidRDefault="005B5D36" w:rsidP="0055014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275"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210DD7" w:rsidRDefault="00210DD7" w:rsidP="00550148">
            <w:pPr>
              <w:spacing w:after="0" w:line="240" w:lineRule="auto"/>
              <w:rPr>
                <w:rFonts w:ascii="Times New Roman" w:hAnsi="Times New Roman"/>
                <w:bCs/>
                <w:sz w:val="24"/>
                <w:szCs w:val="24"/>
              </w:rPr>
            </w:pPr>
            <w:r>
              <w:rPr>
                <w:rFonts w:ascii="Times New Roman" w:hAnsi="Times New Roman"/>
                <w:bCs/>
                <w:sz w:val="24"/>
                <w:szCs w:val="24"/>
              </w:rPr>
              <w:t>0</w:t>
            </w: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Глава 4.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lastRenderedPageBreak/>
        <w:t xml:space="preserve">      </w:t>
      </w:r>
    </w:p>
    <w:p w:rsidR="006F3453" w:rsidRPr="005D7DEA" w:rsidRDefault="006F3453" w:rsidP="006075DF">
      <w:pPr>
        <w:pStyle w:val="a3"/>
        <w:spacing w:before="0" w:beforeAutospacing="0" w:after="0" w:afterAutospacing="0"/>
        <w:ind w:left="426"/>
        <w:jc w:val="both"/>
        <w:rPr>
          <w:lang w:val="kk-KZ"/>
        </w:rPr>
      </w:pPr>
    </w:p>
    <w:p w:rsidR="00514FF0" w:rsidRPr="005D7DEA" w:rsidRDefault="00514FF0" w:rsidP="00514FF0">
      <w:pPr>
        <w:shd w:val="clear" w:color="auto" w:fill="FFFFFF"/>
        <w:tabs>
          <w:tab w:val="left" w:pos="14145"/>
        </w:tabs>
        <w:spacing w:after="0"/>
        <w:ind w:right="395"/>
        <w:jc w:val="both"/>
        <w:rPr>
          <w:sz w:val="24"/>
          <w:szCs w:val="24"/>
        </w:rPr>
      </w:pPr>
    </w:p>
    <w:p w:rsidR="00BF1B0F" w:rsidRDefault="00BF1B0F" w:rsidP="006075DF">
      <w:pPr>
        <w:shd w:val="clear" w:color="auto" w:fill="FFFFFF"/>
        <w:tabs>
          <w:tab w:val="left" w:pos="14145"/>
        </w:tabs>
        <w:spacing w:after="0"/>
        <w:ind w:left="426" w:right="-1"/>
        <w:jc w:val="right"/>
        <w:rPr>
          <w:rStyle w:val="s0"/>
          <w:i/>
          <w:sz w:val="20"/>
          <w:szCs w:val="20"/>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4512C4" w:rsidRPr="00DE0C4C">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BF1B0F">
        <w:rPr>
          <w:rFonts w:ascii="Times New Roman" w:hAnsi="Times New Roman"/>
          <w:i/>
          <w:sz w:val="20"/>
          <w:szCs w:val="20"/>
        </w:rPr>
        <w:t>1</w:t>
      </w:r>
      <w:r w:rsidR="0022426F">
        <w:rPr>
          <w:rFonts w:ascii="Times New Roman" w:hAnsi="Times New Roman"/>
          <w:i/>
          <w:sz w:val="20"/>
          <w:szCs w:val="20"/>
        </w:rPr>
        <w:t>9</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Характеристика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закупа согласно Перечню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7</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8</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Производитель, 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9</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Фасовка (количество единиц измерения в упаковке)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10</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Единица измерения по регистрационному удостоверению/разрешению на разовый ввоз/цена с наценкой Единого дистрибьютора</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11</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Цена за единицу в тенге на условиях поставки DDP ИНКОТЕРМС 2020 до пункта (пунктов) доставки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12</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13</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График поставки</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bl>
    <w:p w:rsidR="0083205A" w:rsidRPr="005D7DEA" w:rsidRDefault="006075DF" w:rsidP="0083205A">
      <w:pPr>
        <w:spacing w:after="0" w:line="240" w:lineRule="auto"/>
        <w:jc w:val="both"/>
        <w:rPr>
          <w:rFonts w:ascii="Times New Roman" w:hAnsi="Times New Roman"/>
          <w:color w:val="000000"/>
          <w:sz w:val="24"/>
          <w:szCs w:val="24"/>
          <w:lang w:val="en-US"/>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E20" w:rsidRDefault="00951E20" w:rsidP="004B5FBC">
      <w:pPr>
        <w:spacing w:after="0" w:line="240" w:lineRule="auto"/>
      </w:pPr>
      <w:r>
        <w:separator/>
      </w:r>
    </w:p>
  </w:endnote>
  <w:endnote w:type="continuationSeparator" w:id="1">
    <w:p w:rsidR="00951E20" w:rsidRDefault="00951E2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E20" w:rsidRDefault="00951E20" w:rsidP="004B5FBC">
      <w:pPr>
        <w:spacing w:after="0" w:line="240" w:lineRule="auto"/>
      </w:pPr>
      <w:r>
        <w:separator/>
      </w:r>
    </w:p>
  </w:footnote>
  <w:footnote w:type="continuationSeparator" w:id="1">
    <w:p w:rsidR="00951E20" w:rsidRDefault="00951E2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7F79"/>
    <w:rsid w:val="0009097D"/>
    <w:rsid w:val="00090C70"/>
    <w:rsid w:val="000926FC"/>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E1C89"/>
    <w:rsid w:val="000E48DD"/>
    <w:rsid w:val="000E5F17"/>
    <w:rsid w:val="000E6979"/>
    <w:rsid w:val="000F1812"/>
    <w:rsid w:val="000F1F7E"/>
    <w:rsid w:val="000F2192"/>
    <w:rsid w:val="000F2993"/>
    <w:rsid w:val="000F3C29"/>
    <w:rsid w:val="000F5263"/>
    <w:rsid w:val="000F5801"/>
    <w:rsid w:val="000F5CC5"/>
    <w:rsid w:val="00100F41"/>
    <w:rsid w:val="00101307"/>
    <w:rsid w:val="00102C2A"/>
    <w:rsid w:val="00104485"/>
    <w:rsid w:val="0011172D"/>
    <w:rsid w:val="00111CE1"/>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426F"/>
    <w:rsid w:val="00225362"/>
    <w:rsid w:val="00232717"/>
    <w:rsid w:val="00233767"/>
    <w:rsid w:val="002353DD"/>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4156"/>
    <w:rsid w:val="00396913"/>
    <w:rsid w:val="003A09D8"/>
    <w:rsid w:val="003A1107"/>
    <w:rsid w:val="003A1FDE"/>
    <w:rsid w:val="003A3DD5"/>
    <w:rsid w:val="003A5AF5"/>
    <w:rsid w:val="003A68F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0148"/>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B5D36"/>
    <w:rsid w:val="005C09C3"/>
    <w:rsid w:val="005C1E26"/>
    <w:rsid w:val="005C339B"/>
    <w:rsid w:val="005C3A9F"/>
    <w:rsid w:val="005C4272"/>
    <w:rsid w:val="005C471E"/>
    <w:rsid w:val="005C4A07"/>
    <w:rsid w:val="005C4EF5"/>
    <w:rsid w:val="005C65A5"/>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1F4E"/>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1C77"/>
    <w:rsid w:val="006B2D3A"/>
    <w:rsid w:val="006B3AA4"/>
    <w:rsid w:val="006B53A5"/>
    <w:rsid w:val="006B62AA"/>
    <w:rsid w:val="006C0CAF"/>
    <w:rsid w:val="006C2F0F"/>
    <w:rsid w:val="006C6DEE"/>
    <w:rsid w:val="006D0714"/>
    <w:rsid w:val="006D4BE5"/>
    <w:rsid w:val="006D502B"/>
    <w:rsid w:val="006D6BDF"/>
    <w:rsid w:val="006D79CD"/>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1E20"/>
    <w:rsid w:val="00952336"/>
    <w:rsid w:val="00953E78"/>
    <w:rsid w:val="009557F8"/>
    <w:rsid w:val="00955B08"/>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5D97"/>
    <w:rsid w:val="009E0506"/>
    <w:rsid w:val="009E129A"/>
    <w:rsid w:val="009E1EDD"/>
    <w:rsid w:val="009E21DA"/>
    <w:rsid w:val="009E2F9E"/>
    <w:rsid w:val="009F0622"/>
    <w:rsid w:val="009F3375"/>
    <w:rsid w:val="009F3C3A"/>
    <w:rsid w:val="009F596B"/>
    <w:rsid w:val="009F5ADF"/>
    <w:rsid w:val="009F662B"/>
    <w:rsid w:val="00A009BB"/>
    <w:rsid w:val="00A032E9"/>
    <w:rsid w:val="00A0378E"/>
    <w:rsid w:val="00A06BD5"/>
    <w:rsid w:val="00A12171"/>
    <w:rsid w:val="00A13165"/>
    <w:rsid w:val="00A16AEE"/>
    <w:rsid w:val="00A23208"/>
    <w:rsid w:val="00A264D6"/>
    <w:rsid w:val="00A26D02"/>
    <w:rsid w:val="00A3200F"/>
    <w:rsid w:val="00A371DF"/>
    <w:rsid w:val="00A37B68"/>
    <w:rsid w:val="00A41AA4"/>
    <w:rsid w:val="00A434E8"/>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2919"/>
    <w:rsid w:val="00B92988"/>
    <w:rsid w:val="00B94E68"/>
    <w:rsid w:val="00B95734"/>
    <w:rsid w:val="00B960B6"/>
    <w:rsid w:val="00B9639A"/>
    <w:rsid w:val="00B97D7F"/>
    <w:rsid w:val="00BA1637"/>
    <w:rsid w:val="00BA4CA3"/>
    <w:rsid w:val="00BB0C0C"/>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E2860"/>
    <w:rsid w:val="00CE34EF"/>
    <w:rsid w:val="00CE3651"/>
    <w:rsid w:val="00CE402D"/>
    <w:rsid w:val="00CE6486"/>
    <w:rsid w:val="00CE6B21"/>
    <w:rsid w:val="00CE7CBA"/>
    <w:rsid w:val="00CE7CD4"/>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1559E"/>
    <w:rsid w:val="00E16A34"/>
    <w:rsid w:val="00E21C11"/>
    <w:rsid w:val="00E23F14"/>
    <w:rsid w:val="00E25477"/>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919C0"/>
    <w:rsid w:val="00E91CFE"/>
    <w:rsid w:val="00E93A34"/>
    <w:rsid w:val="00E948F7"/>
    <w:rsid w:val="00E9562D"/>
    <w:rsid w:val="00EA02A3"/>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B5E"/>
    <w:rsid w:val="00FA3396"/>
    <w:rsid w:val="00FB0A2F"/>
    <w:rsid w:val="00FB2570"/>
    <w:rsid w:val="00FB33ED"/>
    <w:rsid w:val="00FB51C0"/>
    <w:rsid w:val="00FB5EA2"/>
    <w:rsid w:val="00FC0224"/>
    <w:rsid w:val="00FC35B9"/>
    <w:rsid w:val="00FC4BED"/>
    <w:rsid w:val="00FC6FBD"/>
    <w:rsid w:val="00FC7179"/>
    <w:rsid w:val="00FD199B"/>
    <w:rsid w:val="00FD3701"/>
    <w:rsid w:val="00FD51EB"/>
    <w:rsid w:val="00FE036F"/>
    <w:rsid w:val="00FE0416"/>
    <w:rsid w:val="00FE04FA"/>
    <w:rsid w:val="00FE3364"/>
    <w:rsid w:val="00FE54C7"/>
    <w:rsid w:val="00FE6E6B"/>
    <w:rsid w:val="00FF090C"/>
    <w:rsid w:val="00FF2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4567</Words>
  <Characters>26037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30543</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2</cp:revision>
  <cp:lastPrinted>2023-02-17T07:58:00Z</cp:lastPrinted>
  <dcterms:created xsi:type="dcterms:W3CDTF">2023-06-21T06:50:00Z</dcterms:created>
  <dcterms:modified xsi:type="dcterms:W3CDTF">2023-06-21T06:50:00Z</dcterms:modified>
</cp:coreProperties>
</file>