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1D3" w:rsidRDefault="000D61D3" w:rsidP="00136B2D">
      <w:pPr>
        <w:ind w:firstLine="400"/>
        <w:jc w:val="center"/>
        <w:rPr>
          <w:b/>
          <w:bCs/>
        </w:rPr>
      </w:pPr>
    </w:p>
    <w:p w:rsidR="00136B2D" w:rsidRPr="00132A5E" w:rsidRDefault="00136B2D" w:rsidP="007B136A">
      <w:pPr>
        <w:ind w:firstLine="400"/>
        <w:jc w:val="center"/>
        <w:rPr>
          <w:b/>
          <w:bCs/>
        </w:rPr>
      </w:pPr>
      <w:r w:rsidRPr="00132A5E">
        <w:rPr>
          <w:b/>
          <w:bCs/>
        </w:rPr>
        <w:t>Протокол</w:t>
      </w:r>
      <w:r w:rsidR="007B136A" w:rsidRPr="00132A5E">
        <w:rPr>
          <w:b/>
          <w:bCs/>
        </w:rPr>
        <w:t xml:space="preserve"> итогов тендера</w:t>
      </w:r>
    </w:p>
    <w:p w:rsidR="00B1257F" w:rsidRPr="00132A5E" w:rsidRDefault="007B136A" w:rsidP="007B136A">
      <w:pPr>
        <w:pStyle w:val="Style3"/>
        <w:widowControl/>
        <w:tabs>
          <w:tab w:val="left" w:pos="851"/>
        </w:tabs>
        <w:spacing w:line="240" w:lineRule="auto"/>
        <w:ind w:firstLine="851"/>
        <w:jc w:val="center"/>
        <w:rPr>
          <w:b/>
          <w:lang w:eastAsia="ar-SA"/>
        </w:rPr>
      </w:pPr>
      <w:r w:rsidRPr="00132A5E">
        <w:rPr>
          <w:b/>
          <w:bCs/>
        </w:rPr>
        <w:t>п</w:t>
      </w:r>
      <w:r w:rsidR="00136B2D" w:rsidRPr="00132A5E">
        <w:rPr>
          <w:b/>
          <w:bCs/>
        </w:rPr>
        <w:t xml:space="preserve">о </w:t>
      </w:r>
      <w:r w:rsidR="00136B2D" w:rsidRPr="00132A5E">
        <w:rPr>
          <w:rStyle w:val="FontStyle70"/>
          <w:sz w:val="24"/>
          <w:szCs w:val="24"/>
        </w:rPr>
        <w:t xml:space="preserve">закупу </w:t>
      </w:r>
      <w:r w:rsidR="00867E34" w:rsidRPr="00132A5E">
        <w:rPr>
          <w:b/>
          <w:lang w:eastAsia="ar-SA"/>
        </w:rPr>
        <w:t>медицинск</w:t>
      </w:r>
      <w:r w:rsidR="00CB31C5" w:rsidRPr="00132A5E">
        <w:rPr>
          <w:b/>
          <w:lang w:eastAsia="ar-SA"/>
        </w:rPr>
        <w:t>ой техники</w:t>
      </w:r>
    </w:p>
    <w:p w:rsidR="00B1257F" w:rsidRPr="00132A5E" w:rsidRDefault="00B1257F" w:rsidP="007B136A">
      <w:pPr>
        <w:pStyle w:val="Style3"/>
        <w:widowControl/>
        <w:tabs>
          <w:tab w:val="left" w:pos="851"/>
        </w:tabs>
        <w:spacing w:line="240" w:lineRule="auto"/>
        <w:ind w:firstLine="851"/>
        <w:jc w:val="center"/>
        <w:rPr>
          <w:b/>
          <w:lang w:eastAsia="ar-SA"/>
        </w:rPr>
      </w:pPr>
      <w:r w:rsidRPr="00132A5E">
        <w:rPr>
          <w:b/>
          <w:lang w:eastAsia="ar-SA"/>
        </w:rPr>
        <w:t>по оказанию гарантированного объема бесплатной медицинской помощи и медицинской помощи в системе обязательного социального</w:t>
      </w:r>
    </w:p>
    <w:p w:rsidR="00CB31C5" w:rsidRPr="00132A5E" w:rsidRDefault="00B1257F" w:rsidP="00CB31C5">
      <w:pPr>
        <w:pStyle w:val="Style3"/>
        <w:widowControl/>
        <w:tabs>
          <w:tab w:val="left" w:pos="851"/>
        </w:tabs>
        <w:spacing w:line="240" w:lineRule="auto"/>
        <w:ind w:firstLine="851"/>
        <w:jc w:val="center"/>
        <w:rPr>
          <w:b/>
        </w:rPr>
      </w:pPr>
      <w:r w:rsidRPr="00132A5E">
        <w:rPr>
          <w:b/>
          <w:lang w:eastAsia="ar-SA"/>
        </w:rPr>
        <w:t>медицинского страхования</w:t>
      </w:r>
      <w:r w:rsidR="007B136A" w:rsidRPr="00132A5E">
        <w:rPr>
          <w:b/>
          <w:lang w:eastAsia="ar-SA"/>
        </w:rPr>
        <w:t xml:space="preserve"> в соответствии</w:t>
      </w:r>
      <w:r w:rsidR="0088595C">
        <w:rPr>
          <w:b/>
          <w:lang w:eastAsia="ar-SA"/>
        </w:rPr>
        <w:t xml:space="preserve"> с</w:t>
      </w:r>
      <w:r w:rsidR="007B136A" w:rsidRPr="00132A5E">
        <w:rPr>
          <w:b/>
          <w:lang w:eastAsia="ar-SA"/>
        </w:rPr>
        <w:t xml:space="preserve">  </w:t>
      </w:r>
      <w:r w:rsidR="00132A5E" w:rsidRPr="00132A5E">
        <w:rPr>
          <w:b/>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Приказом Министра здравоохранения Республики Казахстан от 7 июня 2023 года  № 110</w:t>
      </w:r>
    </w:p>
    <w:p w:rsidR="007C7FC9" w:rsidRPr="00E15D32" w:rsidRDefault="007C7FC9" w:rsidP="007C7FC9">
      <w:pPr>
        <w:tabs>
          <w:tab w:val="left" w:pos="480"/>
          <w:tab w:val="left" w:pos="5280"/>
        </w:tabs>
      </w:pPr>
    </w:p>
    <w:p w:rsidR="007C7FC9" w:rsidRPr="00E15D32" w:rsidRDefault="007C7FC9" w:rsidP="007C7FC9">
      <w:pPr>
        <w:tabs>
          <w:tab w:val="left" w:pos="480"/>
          <w:tab w:val="left" w:pos="5280"/>
        </w:tabs>
      </w:pPr>
      <w:r w:rsidRPr="00E15D32">
        <w:t>Респ</w:t>
      </w:r>
      <w:r w:rsidR="00F80076" w:rsidRPr="00E15D32">
        <w:t xml:space="preserve">ублика Казахстан,  </w:t>
      </w:r>
      <w:r w:rsidR="00F80076" w:rsidRPr="00E15D32">
        <w:tab/>
      </w:r>
      <w:r w:rsidR="00F80076" w:rsidRPr="00E15D32">
        <w:tab/>
      </w:r>
      <w:r w:rsidR="00F80076" w:rsidRPr="00E15D32">
        <w:tab/>
      </w:r>
      <w:r w:rsidR="00F80076" w:rsidRPr="00E15D32">
        <w:tab/>
      </w:r>
      <w:r w:rsidR="00136B2D" w:rsidRPr="00E15D32">
        <w:t xml:space="preserve">     </w:t>
      </w:r>
      <w:r w:rsidR="00F22377" w:rsidRPr="00E15D32">
        <w:t>«</w:t>
      </w:r>
      <w:r w:rsidR="00DA5A34">
        <w:t>15</w:t>
      </w:r>
      <w:r w:rsidR="00F22377" w:rsidRPr="00E15D32">
        <w:t>»</w:t>
      </w:r>
      <w:r w:rsidRPr="00E15D32">
        <w:t xml:space="preserve"> </w:t>
      </w:r>
      <w:r w:rsidR="00DA5A34">
        <w:t>ноября</w:t>
      </w:r>
      <w:r w:rsidRPr="00E15D32">
        <w:t xml:space="preserve"> </w:t>
      </w:r>
      <w:r w:rsidRPr="00E15D32">
        <w:rPr>
          <w:lang w:val="ru-MO"/>
        </w:rPr>
        <w:t>20</w:t>
      </w:r>
      <w:r w:rsidR="0023230F">
        <w:rPr>
          <w:lang w:val="ru-MO"/>
        </w:rPr>
        <w:t>2</w:t>
      </w:r>
      <w:r w:rsidR="000D61D3">
        <w:rPr>
          <w:lang w:val="ru-MO"/>
        </w:rPr>
        <w:t>3</w:t>
      </w:r>
      <w:r w:rsidRPr="00E15D32">
        <w:t xml:space="preserve"> года</w:t>
      </w:r>
    </w:p>
    <w:p w:rsidR="007C7FC9" w:rsidRPr="00E15D32" w:rsidRDefault="007C7FC9" w:rsidP="007C7FC9">
      <w:pPr>
        <w:tabs>
          <w:tab w:val="left" w:pos="480"/>
          <w:tab w:val="left" w:pos="5280"/>
        </w:tabs>
      </w:pPr>
      <w:r w:rsidRPr="00E15D32">
        <w:t xml:space="preserve">г. </w:t>
      </w:r>
      <w:r w:rsidR="00CB31C5">
        <w:t>Степногорск</w:t>
      </w:r>
      <w:r w:rsidRPr="00E15D32">
        <w:t xml:space="preserve">, </w:t>
      </w:r>
      <w:r w:rsidR="00CB31C5">
        <w:t>мкр Больничный комплекс, 15</w:t>
      </w:r>
      <w:r w:rsidR="00F80076" w:rsidRPr="00E15D32">
        <w:t xml:space="preserve">   </w:t>
      </w:r>
      <w:r w:rsidR="00F80076" w:rsidRPr="00E15D32">
        <w:tab/>
      </w:r>
      <w:r w:rsidR="00F80076" w:rsidRPr="00E15D32">
        <w:tab/>
      </w:r>
      <w:r w:rsidR="00F80076" w:rsidRPr="00E15D32">
        <w:tab/>
      </w:r>
      <w:r w:rsidR="00F80076" w:rsidRPr="00E15D32">
        <w:tab/>
      </w:r>
      <w:r w:rsidR="00136B2D" w:rsidRPr="00E15D32">
        <w:t xml:space="preserve">     </w:t>
      </w:r>
      <w:r w:rsidR="00F22377" w:rsidRPr="00E15D32">
        <w:t>«</w:t>
      </w:r>
      <w:r w:rsidR="00B82CCB" w:rsidRPr="00E15D32">
        <w:rPr>
          <w:lang w:val="kk-KZ"/>
        </w:rPr>
        <w:t>1</w:t>
      </w:r>
      <w:r w:rsidR="00CB31C5">
        <w:rPr>
          <w:lang w:val="kk-KZ"/>
        </w:rPr>
        <w:t>1</w:t>
      </w:r>
      <w:r w:rsidR="00F22377" w:rsidRPr="00E15D32">
        <w:t>»</w:t>
      </w:r>
      <w:r w:rsidRPr="00E15D32">
        <w:t xml:space="preserve"> часов </w:t>
      </w:r>
      <w:r w:rsidR="00F22377" w:rsidRPr="00E15D32">
        <w:t>«</w:t>
      </w:r>
      <w:r w:rsidR="00B82CCB" w:rsidRPr="00E15D32">
        <w:rPr>
          <w:lang w:val="kk-KZ"/>
        </w:rPr>
        <w:t>00</w:t>
      </w:r>
      <w:r w:rsidR="00F22377" w:rsidRPr="00E15D32">
        <w:t>»</w:t>
      </w:r>
      <w:r w:rsidRPr="00E15D32">
        <w:rPr>
          <w:i/>
        </w:rPr>
        <w:t xml:space="preserve"> </w:t>
      </w:r>
      <w:r w:rsidRPr="00E15D32">
        <w:t>минут</w:t>
      </w:r>
    </w:p>
    <w:p w:rsidR="007C7FC9" w:rsidRPr="00E15D32" w:rsidRDefault="007C7FC9" w:rsidP="007C7FC9">
      <w:pPr>
        <w:ind w:firstLine="540"/>
      </w:pPr>
    </w:p>
    <w:p w:rsidR="007C7FC9" w:rsidRPr="00E15D32" w:rsidRDefault="007C7FC9" w:rsidP="007C7FC9">
      <w:pPr>
        <w:numPr>
          <w:ilvl w:val="0"/>
          <w:numId w:val="1"/>
        </w:numPr>
        <w:tabs>
          <w:tab w:val="left" w:pos="993"/>
        </w:tabs>
        <w:ind w:left="0" w:firstLine="709"/>
        <w:rPr>
          <w:b/>
        </w:rPr>
      </w:pPr>
      <w:r w:rsidRPr="00E15D32">
        <w:rPr>
          <w:b/>
        </w:rPr>
        <w:t>Тендерная комиссия в составе:</w:t>
      </w:r>
    </w:p>
    <w:p w:rsidR="00136B2D" w:rsidRPr="00E15D32" w:rsidRDefault="00136B2D" w:rsidP="00136B2D">
      <w:pPr>
        <w:tabs>
          <w:tab w:val="left" w:pos="993"/>
        </w:tabs>
        <w:ind w:left="709"/>
        <w:rPr>
          <w:b/>
        </w:rPr>
      </w:pPr>
    </w:p>
    <w:tbl>
      <w:tblPr>
        <w:tblW w:w="0" w:type="auto"/>
        <w:tblLook w:val="04A0"/>
      </w:tblPr>
      <w:tblGrid>
        <w:gridCol w:w="2958"/>
        <w:gridCol w:w="362"/>
        <w:gridCol w:w="6410"/>
      </w:tblGrid>
      <w:tr w:rsidR="00BF75FE" w:rsidRPr="00DA5A34" w:rsidTr="00E15D32">
        <w:trPr>
          <w:trHeight w:val="360"/>
        </w:trPr>
        <w:tc>
          <w:tcPr>
            <w:tcW w:w="2958" w:type="dxa"/>
          </w:tcPr>
          <w:p w:rsidR="00BF75FE" w:rsidRPr="00DA5A34" w:rsidRDefault="00132A5E" w:rsidP="00CB31C5">
            <w:pPr>
              <w:tabs>
                <w:tab w:val="left" w:pos="480"/>
                <w:tab w:val="left" w:pos="5280"/>
              </w:tabs>
              <w:rPr>
                <w:sz w:val="22"/>
                <w:szCs w:val="22"/>
              </w:rPr>
            </w:pPr>
            <w:r w:rsidRPr="00DA5A34">
              <w:rPr>
                <w:sz w:val="22"/>
                <w:szCs w:val="22"/>
                <w:lang w:val="kk-KZ"/>
              </w:rPr>
              <w:t>Шеримов О. М.</w:t>
            </w:r>
          </w:p>
        </w:tc>
        <w:tc>
          <w:tcPr>
            <w:tcW w:w="362" w:type="dxa"/>
          </w:tcPr>
          <w:p w:rsidR="00BF75FE" w:rsidRPr="00DA5A34" w:rsidRDefault="00BF75FE" w:rsidP="00BF75FE">
            <w:pPr>
              <w:tabs>
                <w:tab w:val="left" w:pos="480"/>
                <w:tab w:val="left" w:pos="5280"/>
              </w:tabs>
              <w:rPr>
                <w:sz w:val="22"/>
                <w:szCs w:val="22"/>
              </w:rPr>
            </w:pPr>
            <w:r w:rsidRPr="00DA5A34">
              <w:rPr>
                <w:sz w:val="22"/>
                <w:szCs w:val="22"/>
              </w:rPr>
              <w:t>-</w:t>
            </w:r>
          </w:p>
        </w:tc>
        <w:tc>
          <w:tcPr>
            <w:tcW w:w="6410" w:type="dxa"/>
          </w:tcPr>
          <w:p w:rsidR="00BF75FE" w:rsidRPr="00DA5A34" w:rsidRDefault="00132A5E" w:rsidP="00BF75FE">
            <w:pPr>
              <w:tabs>
                <w:tab w:val="left" w:pos="480"/>
                <w:tab w:val="left" w:pos="5280"/>
              </w:tabs>
              <w:rPr>
                <w:sz w:val="22"/>
                <w:szCs w:val="22"/>
              </w:rPr>
            </w:pPr>
            <w:r w:rsidRPr="00DA5A34">
              <w:rPr>
                <w:sz w:val="22"/>
                <w:szCs w:val="22"/>
              </w:rPr>
              <w:t>заместитель главного врача по мед.части</w:t>
            </w:r>
          </w:p>
        </w:tc>
      </w:tr>
      <w:tr w:rsidR="00BF75FE" w:rsidRPr="00DA5A34" w:rsidTr="00E15D32">
        <w:trPr>
          <w:trHeight w:val="360"/>
        </w:trPr>
        <w:tc>
          <w:tcPr>
            <w:tcW w:w="2958" w:type="dxa"/>
          </w:tcPr>
          <w:p w:rsidR="00BF75FE" w:rsidRPr="00DA5A34" w:rsidRDefault="00CB31C5" w:rsidP="00132A5E">
            <w:pPr>
              <w:tabs>
                <w:tab w:val="left" w:pos="480"/>
                <w:tab w:val="left" w:pos="5280"/>
              </w:tabs>
              <w:rPr>
                <w:sz w:val="22"/>
                <w:szCs w:val="22"/>
              </w:rPr>
            </w:pPr>
            <w:r w:rsidRPr="00DA5A34">
              <w:rPr>
                <w:rStyle w:val="s0"/>
                <w:sz w:val="22"/>
                <w:szCs w:val="22"/>
              </w:rPr>
              <w:t>Павлова В</w:t>
            </w:r>
            <w:r w:rsidR="00132A5E" w:rsidRPr="00DA5A34">
              <w:rPr>
                <w:rStyle w:val="s0"/>
                <w:sz w:val="22"/>
                <w:szCs w:val="22"/>
              </w:rPr>
              <w:t>. В.</w:t>
            </w:r>
          </w:p>
        </w:tc>
        <w:tc>
          <w:tcPr>
            <w:tcW w:w="362" w:type="dxa"/>
          </w:tcPr>
          <w:p w:rsidR="00BF75FE" w:rsidRPr="00DA5A34" w:rsidRDefault="00BF75FE" w:rsidP="00BF75FE">
            <w:pPr>
              <w:tabs>
                <w:tab w:val="left" w:pos="480"/>
                <w:tab w:val="left" w:pos="5280"/>
              </w:tabs>
              <w:rPr>
                <w:sz w:val="22"/>
                <w:szCs w:val="22"/>
              </w:rPr>
            </w:pPr>
            <w:r w:rsidRPr="00DA5A34">
              <w:rPr>
                <w:sz w:val="22"/>
                <w:szCs w:val="22"/>
              </w:rPr>
              <w:t>-</w:t>
            </w:r>
          </w:p>
        </w:tc>
        <w:tc>
          <w:tcPr>
            <w:tcW w:w="6410" w:type="dxa"/>
          </w:tcPr>
          <w:p w:rsidR="00BF75FE" w:rsidRPr="00DA5A34" w:rsidRDefault="00132A5E" w:rsidP="00CB31C5">
            <w:pPr>
              <w:tabs>
                <w:tab w:val="left" w:pos="480"/>
                <w:tab w:val="left" w:pos="5280"/>
              </w:tabs>
              <w:rPr>
                <w:sz w:val="22"/>
                <w:szCs w:val="22"/>
              </w:rPr>
            </w:pPr>
            <w:r w:rsidRPr="00DA5A34">
              <w:rPr>
                <w:sz w:val="22"/>
                <w:szCs w:val="22"/>
              </w:rPr>
              <w:t xml:space="preserve">врач-эксперт, руководитель службы СПП и ВК  </w:t>
            </w:r>
          </w:p>
        </w:tc>
      </w:tr>
      <w:tr w:rsidR="00BF75FE" w:rsidRPr="00DA5A34" w:rsidTr="00E15D32">
        <w:tblPrEx>
          <w:tblCellMar>
            <w:left w:w="70" w:type="dxa"/>
            <w:right w:w="70" w:type="dxa"/>
          </w:tblCellMar>
          <w:tblLook w:val="0000"/>
        </w:tblPrEx>
        <w:trPr>
          <w:trHeight w:val="242"/>
        </w:trPr>
        <w:tc>
          <w:tcPr>
            <w:tcW w:w="9730" w:type="dxa"/>
            <w:gridSpan w:val="3"/>
          </w:tcPr>
          <w:p w:rsidR="00BF75FE" w:rsidRPr="00DA5A34" w:rsidRDefault="00BF75FE" w:rsidP="00BF75FE">
            <w:pPr>
              <w:tabs>
                <w:tab w:val="left" w:pos="480"/>
                <w:tab w:val="left" w:pos="5280"/>
              </w:tabs>
              <w:rPr>
                <w:b/>
                <w:sz w:val="22"/>
                <w:szCs w:val="22"/>
              </w:rPr>
            </w:pPr>
            <w:r w:rsidRPr="00DA5A34">
              <w:rPr>
                <w:b/>
                <w:sz w:val="22"/>
                <w:szCs w:val="22"/>
              </w:rPr>
              <w:t>Члены тендерной комиссии:</w:t>
            </w:r>
          </w:p>
        </w:tc>
      </w:tr>
      <w:tr w:rsidR="006D5F52" w:rsidRPr="00DA5A34" w:rsidTr="00E15D32">
        <w:tblPrEx>
          <w:tblCellMar>
            <w:left w:w="70" w:type="dxa"/>
            <w:right w:w="70" w:type="dxa"/>
          </w:tblCellMar>
          <w:tblLook w:val="0000"/>
        </w:tblPrEx>
        <w:trPr>
          <w:trHeight w:val="546"/>
        </w:trPr>
        <w:tc>
          <w:tcPr>
            <w:tcW w:w="2958" w:type="dxa"/>
          </w:tcPr>
          <w:p w:rsidR="006D5F52" w:rsidRPr="00DA5A34" w:rsidRDefault="00132A5E" w:rsidP="00DB3282">
            <w:pPr>
              <w:tabs>
                <w:tab w:val="left" w:pos="480"/>
                <w:tab w:val="left" w:pos="5280"/>
              </w:tabs>
              <w:rPr>
                <w:sz w:val="22"/>
                <w:szCs w:val="22"/>
              </w:rPr>
            </w:pPr>
            <w:r w:rsidRPr="00DA5A34">
              <w:rPr>
                <w:sz w:val="22"/>
                <w:szCs w:val="22"/>
              </w:rPr>
              <w:t>Сайдалина Г.С.</w:t>
            </w:r>
          </w:p>
        </w:tc>
        <w:tc>
          <w:tcPr>
            <w:tcW w:w="362" w:type="dxa"/>
          </w:tcPr>
          <w:p w:rsidR="006D5F52" w:rsidRPr="00DA5A34" w:rsidRDefault="006D5F52" w:rsidP="00BF75FE">
            <w:pPr>
              <w:tabs>
                <w:tab w:val="left" w:pos="480"/>
                <w:tab w:val="left" w:pos="5280"/>
              </w:tabs>
              <w:jc w:val="center"/>
              <w:rPr>
                <w:sz w:val="22"/>
                <w:szCs w:val="22"/>
              </w:rPr>
            </w:pPr>
            <w:r w:rsidRPr="00DA5A34">
              <w:rPr>
                <w:sz w:val="22"/>
                <w:szCs w:val="22"/>
              </w:rPr>
              <w:t>-</w:t>
            </w:r>
          </w:p>
        </w:tc>
        <w:tc>
          <w:tcPr>
            <w:tcW w:w="6410" w:type="dxa"/>
          </w:tcPr>
          <w:p w:rsidR="006D5F52" w:rsidRPr="00DA5A34" w:rsidRDefault="00132A5E" w:rsidP="00DB3282">
            <w:pPr>
              <w:tabs>
                <w:tab w:val="left" w:pos="480"/>
                <w:tab w:val="left" w:pos="5280"/>
              </w:tabs>
              <w:rPr>
                <w:sz w:val="22"/>
                <w:szCs w:val="22"/>
              </w:rPr>
            </w:pPr>
            <w:r w:rsidRPr="00DA5A34">
              <w:rPr>
                <w:sz w:val="22"/>
                <w:szCs w:val="22"/>
              </w:rPr>
              <w:t>юрисконсульт</w:t>
            </w:r>
          </w:p>
        </w:tc>
      </w:tr>
      <w:tr w:rsidR="006D5F52" w:rsidRPr="00DA5A34" w:rsidTr="00E15D32">
        <w:tblPrEx>
          <w:tblCellMar>
            <w:left w:w="70" w:type="dxa"/>
            <w:right w:w="70" w:type="dxa"/>
          </w:tblCellMar>
          <w:tblLook w:val="0000"/>
        </w:tblPrEx>
        <w:trPr>
          <w:trHeight w:val="546"/>
        </w:trPr>
        <w:tc>
          <w:tcPr>
            <w:tcW w:w="2958" w:type="dxa"/>
          </w:tcPr>
          <w:p w:rsidR="006D5F52" w:rsidRPr="00DA5A34" w:rsidRDefault="00132A5E" w:rsidP="00DB3282">
            <w:pPr>
              <w:tabs>
                <w:tab w:val="left" w:pos="480"/>
                <w:tab w:val="left" w:pos="5280"/>
              </w:tabs>
              <w:rPr>
                <w:sz w:val="22"/>
                <w:szCs w:val="22"/>
              </w:rPr>
            </w:pPr>
            <w:r w:rsidRPr="00DA5A34">
              <w:rPr>
                <w:sz w:val="22"/>
                <w:szCs w:val="22"/>
              </w:rPr>
              <w:t>Баянова А. А.</w:t>
            </w:r>
          </w:p>
        </w:tc>
        <w:tc>
          <w:tcPr>
            <w:tcW w:w="362" w:type="dxa"/>
          </w:tcPr>
          <w:p w:rsidR="006D5F52" w:rsidRPr="00DA5A34" w:rsidRDefault="006D5F52" w:rsidP="00BF75FE">
            <w:pPr>
              <w:tabs>
                <w:tab w:val="left" w:pos="480"/>
                <w:tab w:val="left" w:pos="5280"/>
              </w:tabs>
              <w:jc w:val="center"/>
              <w:rPr>
                <w:sz w:val="22"/>
                <w:szCs w:val="22"/>
              </w:rPr>
            </w:pPr>
            <w:r w:rsidRPr="00DA5A34">
              <w:rPr>
                <w:sz w:val="22"/>
                <w:szCs w:val="22"/>
              </w:rPr>
              <w:t>-</w:t>
            </w:r>
          </w:p>
        </w:tc>
        <w:tc>
          <w:tcPr>
            <w:tcW w:w="6410" w:type="dxa"/>
          </w:tcPr>
          <w:p w:rsidR="006D5F52" w:rsidRPr="00DA5A34" w:rsidRDefault="00132A5E" w:rsidP="00DB3282">
            <w:pPr>
              <w:tabs>
                <w:tab w:val="left" w:pos="480"/>
                <w:tab w:val="left" w:pos="5280"/>
              </w:tabs>
              <w:rPr>
                <w:sz w:val="22"/>
                <w:szCs w:val="22"/>
              </w:rPr>
            </w:pPr>
            <w:r w:rsidRPr="00DA5A34">
              <w:rPr>
                <w:sz w:val="22"/>
                <w:szCs w:val="22"/>
              </w:rPr>
              <w:t>главная медсестра</w:t>
            </w:r>
          </w:p>
        </w:tc>
      </w:tr>
      <w:tr w:rsidR="006D5F52" w:rsidRPr="00DA5A34" w:rsidTr="00E15D32">
        <w:tblPrEx>
          <w:tblCellMar>
            <w:left w:w="70" w:type="dxa"/>
            <w:right w:w="70" w:type="dxa"/>
          </w:tblCellMar>
          <w:tblLook w:val="0000"/>
        </w:tblPrEx>
        <w:trPr>
          <w:trHeight w:val="556"/>
        </w:trPr>
        <w:tc>
          <w:tcPr>
            <w:tcW w:w="2958" w:type="dxa"/>
          </w:tcPr>
          <w:p w:rsidR="006D5F52" w:rsidRPr="00DA5A34" w:rsidRDefault="00132A5E" w:rsidP="00DB3282">
            <w:pPr>
              <w:tabs>
                <w:tab w:val="left" w:pos="480"/>
                <w:tab w:val="left" w:pos="5280"/>
              </w:tabs>
              <w:rPr>
                <w:sz w:val="22"/>
                <w:szCs w:val="22"/>
              </w:rPr>
            </w:pPr>
            <w:r w:rsidRPr="00DA5A34">
              <w:rPr>
                <w:sz w:val="22"/>
                <w:szCs w:val="22"/>
              </w:rPr>
              <w:t>Каратаева Т. К.</w:t>
            </w:r>
          </w:p>
        </w:tc>
        <w:tc>
          <w:tcPr>
            <w:tcW w:w="362" w:type="dxa"/>
          </w:tcPr>
          <w:p w:rsidR="006D5F52" w:rsidRPr="00DA5A34" w:rsidRDefault="006D5F52" w:rsidP="00BF75FE">
            <w:pPr>
              <w:tabs>
                <w:tab w:val="left" w:pos="480"/>
                <w:tab w:val="left" w:pos="5280"/>
              </w:tabs>
              <w:jc w:val="center"/>
              <w:rPr>
                <w:sz w:val="22"/>
                <w:szCs w:val="22"/>
              </w:rPr>
            </w:pPr>
            <w:r w:rsidRPr="00DA5A34">
              <w:rPr>
                <w:sz w:val="22"/>
                <w:szCs w:val="22"/>
              </w:rPr>
              <w:t>-</w:t>
            </w:r>
          </w:p>
        </w:tc>
        <w:tc>
          <w:tcPr>
            <w:tcW w:w="6410" w:type="dxa"/>
          </w:tcPr>
          <w:p w:rsidR="006D5F52" w:rsidRPr="00DA5A34" w:rsidRDefault="00132A5E" w:rsidP="00DB3282">
            <w:pPr>
              <w:tabs>
                <w:tab w:val="left" w:pos="480"/>
                <w:tab w:val="left" w:pos="5280"/>
              </w:tabs>
              <w:rPr>
                <w:sz w:val="22"/>
                <w:szCs w:val="22"/>
              </w:rPr>
            </w:pPr>
            <w:r w:rsidRPr="00DA5A34">
              <w:rPr>
                <w:sz w:val="22"/>
                <w:szCs w:val="22"/>
              </w:rPr>
              <w:t xml:space="preserve">зам. руководителя по экономике и АХО  </w:t>
            </w:r>
          </w:p>
        </w:tc>
      </w:tr>
      <w:tr w:rsidR="006D5F52" w:rsidRPr="00DA5A34" w:rsidTr="00DB3282">
        <w:tblPrEx>
          <w:tblCellMar>
            <w:left w:w="70" w:type="dxa"/>
            <w:right w:w="70" w:type="dxa"/>
          </w:tblCellMar>
          <w:tblLook w:val="0000"/>
        </w:tblPrEx>
        <w:trPr>
          <w:trHeight w:val="305"/>
        </w:trPr>
        <w:tc>
          <w:tcPr>
            <w:tcW w:w="2958" w:type="dxa"/>
          </w:tcPr>
          <w:p w:rsidR="006D5F52" w:rsidRPr="00DA5A34" w:rsidRDefault="00DB3282" w:rsidP="00DB3282">
            <w:pPr>
              <w:tabs>
                <w:tab w:val="left" w:pos="480"/>
                <w:tab w:val="left" w:pos="5280"/>
              </w:tabs>
              <w:rPr>
                <w:b/>
                <w:sz w:val="22"/>
                <w:szCs w:val="22"/>
              </w:rPr>
            </w:pPr>
            <w:r w:rsidRPr="00DA5A34">
              <w:rPr>
                <w:b/>
                <w:sz w:val="22"/>
                <w:szCs w:val="22"/>
              </w:rPr>
              <w:t>Секретарь тендерной комиссии:</w:t>
            </w:r>
          </w:p>
        </w:tc>
        <w:tc>
          <w:tcPr>
            <w:tcW w:w="362" w:type="dxa"/>
          </w:tcPr>
          <w:p w:rsidR="006D5F52" w:rsidRPr="00DA5A34" w:rsidRDefault="006D5F52" w:rsidP="00BF75FE">
            <w:pPr>
              <w:tabs>
                <w:tab w:val="left" w:pos="480"/>
                <w:tab w:val="left" w:pos="5280"/>
              </w:tabs>
              <w:jc w:val="center"/>
              <w:rPr>
                <w:sz w:val="22"/>
                <w:szCs w:val="22"/>
              </w:rPr>
            </w:pPr>
          </w:p>
        </w:tc>
        <w:tc>
          <w:tcPr>
            <w:tcW w:w="6410" w:type="dxa"/>
          </w:tcPr>
          <w:p w:rsidR="006D5F52" w:rsidRPr="00DA5A34" w:rsidRDefault="006D5F52" w:rsidP="00DB3282">
            <w:pPr>
              <w:tabs>
                <w:tab w:val="left" w:pos="480"/>
                <w:tab w:val="left" w:pos="5280"/>
              </w:tabs>
              <w:rPr>
                <w:sz w:val="22"/>
                <w:szCs w:val="22"/>
              </w:rPr>
            </w:pPr>
          </w:p>
        </w:tc>
      </w:tr>
      <w:tr w:rsidR="00DB3282" w:rsidRPr="00DA5A34" w:rsidTr="00E15D32">
        <w:tblPrEx>
          <w:tblCellMar>
            <w:left w:w="70" w:type="dxa"/>
            <w:right w:w="70" w:type="dxa"/>
          </w:tblCellMar>
          <w:tblLook w:val="0000"/>
        </w:tblPrEx>
        <w:trPr>
          <w:trHeight w:val="544"/>
        </w:trPr>
        <w:tc>
          <w:tcPr>
            <w:tcW w:w="2958" w:type="dxa"/>
          </w:tcPr>
          <w:p w:rsidR="00DB3282" w:rsidRPr="00DA5A34" w:rsidRDefault="00DB3282" w:rsidP="005B12B2">
            <w:pPr>
              <w:tabs>
                <w:tab w:val="left" w:pos="480"/>
                <w:tab w:val="left" w:pos="5280"/>
              </w:tabs>
              <w:rPr>
                <w:sz w:val="22"/>
                <w:szCs w:val="22"/>
              </w:rPr>
            </w:pPr>
            <w:r w:rsidRPr="00DA5A34">
              <w:rPr>
                <w:rFonts w:cs="Calibri"/>
                <w:color w:val="000000"/>
                <w:spacing w:val="-1"/>
                <w:sz w:val="22"/>
                <w:szCs w:val="22"/>
                <w:lang w:val="kk-KZ" w:eastAsia="ar-SA"/>
              </w:rPr>
              <w:t>Прокопьева Наталья Вячеславовна</w:t>
            </w:r>
          </w:p>
        </w:tc>
        <w:tc>
          <w:tcPr>
            <w:tcW w:w="362" w:type="dxa"/>
          </w:tcPr>
          <w:p w:rsidR="00DB3282" w:rsidRPr="00DA5A34" w:rsidRDefault="00DB3282" w:rsidP="005B12B2">
            <w:pPr>
              <w:tabs>
                <w:tab w:val="left" w:pos="480"/>
                <w:tab w:val="left" w:pos="5280"/>
              </w:tabs>
              <w:jc w:val="center"/>
              <w:rPr>
                <w:sz w:val="22"/>
                <w:szCs w:val="22"/>
              </w:rPr>
            </w:pPr>
            <w:r w:rsidRPr="00DA5A34">
              <w:rPr>
                <w:sz w:val="22"/>
                <w:szCs w:val="22"/>
              </w:rPr>
              <w:t>-</w:t>
            </w:r>
          </w:p>
        </w:tc>
        <w:tc>
          <w:tcPr>
            <w:tcW w:w="6410" w:type="dxa"/>
          </w:tcPr>
          <w:p w:rsidR="00DB3282" w:rsidRPr="00DA5A34" w:rsidRDefault="00DB3282" w:rsidP="005B12B2">
            <w:pPr>
              <w:tabs>
                <w:tab w:val="left" w:pos="480"/>
                <w:tab w:val="left" w:pos="5280"/>
              </w:tabs>
              <w:rPr>
                <w:sz w:val="22"/>
                <w:szCs w:val="22"/>
              </w:rPr>
            </w:pPr>
            <w:r w:rsidRPr="00DA5A34">
              <w:rPr>
                <w:sz w:val="22"/>
                <w:szCs w:val="22"/>
                <w:lang w:val="kk-KZ"/>
              </w:rPr>
              <w:t>Специалист по государственным закупкам</w:t>
            </w:r>
          </w:p>
        </w:tc>
      </w:tr>
      <w:tr w:rsidR="006D5F52" w:rsidRPr="00DA5A34" w:rsidTr="00E15D32">
        <w:tblPrEx>
          <w:tblCellMar>
            <w:left w:w="70" w:type="dxa"/>
            <w:right w:w="70" w:type="dxa"/>
          </w:tblCellMar>
          <w:tblLook w:val="0000"/>
        </w:tblPrEx>
        <w:trPr>
          <w:trHeight w:val="289"/>
        </w:trPr>
        <w:tc>
          <w:tcPr>
            <w:tcW w:w="2958" w:type="dxa"/>
          </w:tcPr>
          <w:p w:rsidR="006D5F52" w:rsidRPr="00DA5A34" w:rsidRDefault="006D5F52" w:rsidP="009F4C63">
            <w:pPr>
              <w:tabs>
                <w:tab w:val="left" w:pos="480"/>
                <w:tab w:val="left" w:pos="5280"/>
              </w:tabs>
              <w:rPr>
                <w:sz w:val="22"/>
                <w:szCs w:val="22"/>
              </w:rPr>
            </w:pPr>
          </w:p>
        </w:tc>
        <w:tc>
          <w:tcPr>
            <w:tcW w:w="362" w:type="dxa"/>
          </w:tcPr>
          <w:p w:rsidR="006D5F52" w:rsidRPr="00DA5A34" w:rsidRDefault="006D5F52" w:rsidP="00BF75FE">
            <w:pPr>
              <w:tabs>
                <w:tab w:val="left" w:pos="480"/>
                <w:tab w:val="left" w:pos="5280"/>
              </w:tabs>
              <w:jc w:val="center"/>
              <w:rPr>
                <w:sz w:val="22"/>
                <w:szCs w:val="22"/>
              </w:rPr>
            </w:pPr>
          </w:p>
        </w:tc>
        <w:tc>
          <w:tcPr>
            <w:tcW w:w="6410" w:type="dxa"/>
          </w:tcPr>
          <w:p w:rsidR="006D5F52" w:rsidRPr="00DA5A34" w:rsidRDefault="006D5F52" w:rsidP="00BF75FE">
            <w:pPr>
              <w:tabs>
                <w:tab w:val="left" w:pos="480"/>
                <w:tab w:val="left" w:pos="5280"/>
              </w:tabs>
              <w:rPr>
                <w:sz w:val="22"/>
                <w:szCs w:val="22"/>
              </w:rPr>
            </w:pPr>
          </w:p>
        </w:tc>
      </w:tr>
    </w:tbl>
    <w:p w:rsidR="00EC4F4B" w:rsidRPr="00DA5A34" w:rsidRDefault="00EC4F4B" w:rsidP="00EC4F4B">
      <w:pPr>
        <w:rPr>
          <w:sz w:val="22"/>
          <w:szCs w:val="22"/>
        </w:rPr>
      </w:pPr>
      <w:r w:rsidRPr="00DA5A34">
        <w:rPr>
          <w:sz w:val="22"/>
          <w:szCs w:val="22"/>
        </w:rPr>
        <w:t xml:space="preserve">в соответствии с </w:t>
      </w:r>
      <w:r w:rsidR="0088595C" w:rsidRPr="00DA5A34">
        <w:rPr>
          <w:b/>
          <w:sz w:val="22"/>
          <w:szCs w:val="22"/>
        </w:rPr>
        <w:t>«</w:t>
      </w:r>
      <w:r w:rsidR="0088595C" w:rsidRPr="00DA5A34">
        <w:rPr>
          <w:sz w:val="22"/>
          <w:szCs w:val="22"/>
        </w:rPr>
        <w:t>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Приказом Министра здравоохранения Республики Казахстан от 7 июня 2023 года  № 110</w:t>
      </w:r>
      <w:r w:rsidR="00DA5A34" w:rsidRPr="00DA5A34">
        <w:rPr>
          <w:sz w:val="22"/>
          <w:szCs w:val="22"/>
        </w:rPr>
        <w:t xml:space="preserve"> (далее-Правила)</w:t>
      </w:r>
      <w:r w:rsidR="00DB0EBF" w:rsidRPr="00DA5A34">
        <w:rPr>
          <w:sz w:val="22"/>
          <w:szCs w:val="22"/>
        </w:rPr>
        <w:t xml:space="preserve"> подвела итоги по закупу медицинской техники в рамках гарантированного объема бесплатной медицинской помощи и (или) в системе обязательного социального медицинского страхования</w:t>
      </w:r>
      <w:r w:rsidRPr="00DA5A34">
        <w:rPr>
          <w:sz w:val="22"/>
          <w:szCs w:val="22"/>
        </w:rPr>
        <w:t>.</w:t>
      </w:r>
    </w:p>
    <w:p w:rsidR="007C7FC9" w:rsidRPr="00DA5A34" w:rsidRDefault="007C7FC9" w:rsidP="00E15D32">
      <w:pPr>
        <w:shd w:val="clear" w:color="auto" w:fill="FFFFFF"/>
        <w:ind w:firstLine="708"/>
        <w:jc w:val="both"/>
        <w:rPr>
          <w:sz w:val="22"/>
          <w:szCs w:val="22"/>
        </w:rPr>
      </w:pPr>
    </w:p>
    <w:p w:rsidR="009530A4" w:rsidRDefault="007B136A" w:rsidP="00E15D32">
      <w:pPr>
        <w:numPr>
          <w:ilvl w:val="0"/>
          <w:numId w:val="1"/>
        </w:numPr>
        <w:tabs>
          <w:tab w:val="left" w:pos="993"/>
        </w:tabs>
        <w:ind w:left="0" w:firstLine="709"/>
        <w:jc w:val="both"/>
        <w:rPr>
          <w:sz w:val="22"/>
          <w:szCs w:val="22"/>
        </w:rPr>
      </w:pPr>
      <w:r w:rsidRPr="00DA5A34">
        <w:rPr>
          <w:sz w:val="22"/>
          <w:szCs w:val="22"/>
        </w:rPr>
        <w:t>Наименование и краткое описание лекарственных средств, медицинских изделий или фармацевтических услуг, сумма закупа</w:t>
      </w:r>
      <w:r w:rsidR="009530A4" w:rsidRPr="00DA5A34">
        <w:rPr>
          <w:sz w:val="22"/>
          <w:szCs w:val="22"/>
        </w:rPr>
        <w:t>:</w:t>
      </w:r>
    </w:p>
    <w:p w:rsidR="00DA5A34" w:rsidRPr="00DA5A34" w:rsidRDefault="00DA5A34" w:rsidP="00DA5A34">
      <w:pPr>
        <w:tabs>
          <w:tab w:val="left" w:pos="993"/>
        </w:tabs>
        <w:ind w:left="709"/>
        <w:jc w:val="both"/>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2819"/>
        <w:gridCol w:w="4025"/>
        <w:gridCol w:w="709"/>
        <w:gridCol w:w="620"/>
        <w:gridCol w:w="1329"/>
      </w:tblGrid>
      <w:tr w:rsidR="009530A4" w:rsidRPr="00DA5A34" w:rsidTr="00046A37">
        <w:tc>
          <w:tcPr>
            <w:tcW w:w="669" w:type="dxa"/>
          </w:tcPr>
          <w:p w:rsidR="009530A4" w:rsidRPr="00DA5A34" w:rsidRDefault="009530A4" w:rsidP="00046A37">
            <w:pPr>
              <w:tabs>
                <w:tab w:val="left" w:pos="993"/>
              </w:tabs>
              <w:jc w:val="both"/>
              <w:rPr>
                <w:sz w:val="22"/>
                <w:szCs w:val="22"/>
              </w:rPr>
            </w:pPr>
            <w:r w:rsidRPr="00DA5A34">
              <w:rPr>
                <w:sz w:val="22"/>
                <w:szCs w:val="22"/>
              </w:rPr>
              <w:t>№ лота</w:t>
            </w:r>
          </w:p>
        </w:tc>
        <w:tc>
          <w:tcPr>
            <w:tcW w:w="2819" w:type="dxa"/>
          </w:tcPr>
          <w:p w:rsidR="009530A4" w:rsidRPr="00DA5A34" w:rsidRDefault="009530A4" w:rsidP="00046A37">
            <w:pPr>
              <w:tabs>
                <w:tab w:val="left" w:pos="993"/>
              </w:tabs>
              <w:jc w:val="both"/>
              <w:rPr>
                <w:sz w:val="22"/>
                <w:szCs w:val="22"/>
              </w:rPr>
            </w:pPr>
            <w:r w:rsidRPr="00DA5A34">
              <w:rPr>
                <w:sz w:val="22"/>
                <w:szCs w:val="22"/>
              </w:rPr>
              <w:t>Наимнование</w:t>
            </w:r>
          </w:p>
        </w:tc>
        <w:tc>
          <w:tcPr>
            <w:tcW w:w="4025" w:type="dxa"/>
          </w:tcPr>
          <w:p w:rsidR="009530A4" w:rsidRPr="00DA5A34" w:rsidRDefault="009530A4" w:rsidP="00046A37">
            <w:pPr>
              <w:tabs>
                <w:tab w:val="left" w:pos="993"/>
              </w:tabs>
              <w:jc w:val="both"/>
              <w:rPr>
                <w:sz w:val="22"/>
                <w:szCs w:val="22"/>
              </w:rPr>
            </w:pPr>
            <w:r w:rsidRPr="00DA5A34">
              <w:rPr>
                <w:sz w:val="22"/>
                <w:szCs w:val="22"/>
              </w:rPr>
              <w:t>Характеристика товара</w:t>
            </w:r>
          </w:p>
        </w:tc>
        <w:tc>
          <w:tcPr>
            <w:tcW w:w="709" w:type="dxa"/>
          </w:tcPr>
          <w:p w:rsidR="009530A4" w:rsidRPr="00DA5A34" w:rsidRDefault="009530A4" w:rsidP="00046A37">
            <w:pPr>
              <w:tabs>
                <w:tab w:val="left" w:pos="993"/>
              </w:tabs>
              <w:jc w:val="both"/>
              <w:rPr>
                <w:sz w:val="22"/>
                <w:szCs w:val="22"/>
              </w:rPr>
            </w:pPr>
            <w:r w:rsidRPr="00DA5A34">
              <w:rPr>
                <w:sz w:val="22"/>
                <w:szCs w:val="22"/>
              </w:rPr>
              <w:t>Ед.изм</w:t>
            </w:r>
          </w:p>
        </w:tc>
        <w:tc>
          <w:tcPr>
            <w:tcW w:w="620" w:type="dxa"/>
          </w:tcPr>
          <w:p w:rsidR="009530A4" w:rsidRPr="00DA5A34" w:rsidRDefault="009530A4" w:rsidP="00046A37">
            <w:pPr>
              <w:tabs>
                <w:tab w:val="left" w:pos="993"/>
              </w:tabs>
              <w:jc w:val="both"/>
              <w:rPr>
                <w:sz w:val="22"/>
                <w:szCs w:val="22"/>
              </w:rPr>
            </w:pPr>
            <w:r w:rsidRPr="00DA5A34">
              <w:rPr>
                <w:sz w:val="22"/>
                <w:szCs w:val="22"/>
              </w:rPr>
              <w:t>Кол-во</w:t>
            </w:r>
          </w:p>
        </w:tc>
        <w:tc>
          <w:tcPr>
            <w:tcW w:w="1329" w:type="dxa"/>
          </w:tcPr>
          <w:p w:rsidR="009530A4" w:rsidRPr="00DA5A34" w:rsidRDefault="009530A4" w:rsidP="00046A37">
            <w:pPr>
              <w:tabs>
                <w:tab w:val="left" w:pos="993"/>
              </w:tabs>
              <w:jc w:val="both"/>
              <w:rPr>
                <w:sz w:val="22"/>
                <w:szCs w:val="22"/>
              </w:rPr>
            </w:pPr>
            <w:r w:rsidRPr="00DA5A34">
              <w:rPr>
                <w:sz w:val="22"/>
                <w:szCs w:val="22"/>
              </w:rPr>
              <w:t>Сумма (тенге)</w:t>
            </w:r>
          </w:p>
        </w:tc>
      </w:tr>
      <w:tr w:rsidR="009530A4" w:rsidRPr="00DA5A34" w:rsidTr="00046A37">
        <w:tc>
          <w:tcPr>
            <w:tcW w:w="669" w:type="dxa"/>
          </w:tcPr>
          <w:p w:rsidR="009530A4" w:rsidRPr="00DA5A34" w:rsidRDefault="009530A4" w:rsidP="00046A37">
            <w:pPr>
              <w:tabs>
                <w:tab w:val="left" w:pos="993"/>
              </w:tabs>
              <w:jc w:val="both"/>
              <w:rPr>
                <w:sz w:val="22"/>
                <w:szCs w:val="22"/>
              </w:rPr>
            </w:pPr>
            <w:r w:rsidRPr="00DA5A34">
              <w:rPr>
                <w:sz w:val="22"/>
                <w:szCs w:val="22"/>
              </w:rPr>
              <w:t>1</w:t>
            </w:r>
          </w:p>
        </w:tc>
        <w:tc>
          <w:tcPr>
            <w:tcW w:w="2819" w:type="dxa"/>
          </w:tcPr>
          <w:p w:rsidR="00DA5A34" w:rsidRPr="00DA5A34" w:rsidRDefault="00DA5A34" w:rsidP="00DA5A34">
            <w:pPr>
              <w:jc w:val="both"/>
              <w:rPr>
                <w:sz w:val="22"/>
                <w:szCs w:val="22"/>
              </w:rPr>
            </w:pPr>
            <w:r w:rsidRPr="00DA5A34">
              <w:rPr>
                <w:sz w:val="22"/>
                <w:szCs w:val="22"/>
              </w:rPr>
              <w:t>Стол операционный универсальный</w:t>
            </w:r>
          </w:p>
          <w:p w:rsidR="009530A4" w:rsidRPr="00DA5A34" w:rsidRDefault="009530A4" w:rsidP="00046A37">
            <w:pPr>
              <w:tabs>
                <w:tab w:val="left" w:pos="993"/>
              </w:tabs>
              <w:jc w:val="both"/>
              <w:rPr>
                <w:sz w:val="22"/>
                <w:szCs w:val="22"/>
              </w:rPr>
            </w:pPr>
          </w:p>
        </w:tc>
        <w:tc>
          <w:tcPr>
            <w:tcW w:w="4025" w:type="dxa"/>
          </w:tcPr>
          <w:p w:rsidR="00DA5A34" w:rsidRPr="00DA5A34" w:rsidRDefault="00DA5A34" w:rsidP="00DA5A34">
            <w:pPr>
              <w:rPr>
                <w:sz w:val="22"/>
                <w:szCs w:val="22"/>
              </w:rPr>
            </w:pPr>
            <w:r w:rsidRPr="00DA5A34">
              <w:rPr>
                <w:sz w:val="22"/>
                <w:szCs w:val="22"/>
              </w:rPr>
              <w:t>Стол операционный универсальный</w:t>
            </w:r>
          </w:p>
          <w:p w:rsidR="009530A4" w:rsidRPr="00DA5A34" w:rsidRDefault="009530A4" w:rsidP="00A963A1">
            <w:pPr>
              <w:pStyle w:val="a6"/>
            </w:pPr>
          </w:p>
        </w:tc>
        <w:tc>
          <w:tcPr>
            <w:tcW w:w="709" w:type="dxa"/>
          </w:tcPr>
          <w:p w:rsidR="009530A4" w:rsidRPr="00DA5A34" w:rsidRDefault="00DA5A34" w:rsidP="00046A37">
            <w:pPr>
              <w:tabs>
                <w:tab w:val="left" w:pos="993"/>
              </w:tabs>
              <w:jc w:val="both"/>
              <w:rPr>
                <w:sz w:val="22"/>
                <w:szCs w:val="22"/>
              </w:rPr>
            </w:pPr>
            <w:r w:rsidRPr="00DA5A34">
              <w:rPr>
                <w:sz w:val="22"/>
                <w:szCs w:val="22"/>
              </w:rPr>
              <w:t>шт</w:t>
            </w:r>
          </w:p>
        </w:tc>
        <w:tc>
          <w:tcPr>
            <w:tcW w:w="620" w:type="dxa"/>
          </w:tcPr>
          <w:p w:rsidR="009530A4" w:rsidRPr="00DA5A34" w:rsidRDefault="00DA5A34" w:rsidP="00046A37">
            <w:pPr>
              <w:tabs>
                <w:tab w:val="left" w:pos="993"/>
              </w:tabs>
              <w:jc w:val="both"/>
              <w:rPr>
                <w:sz w:val="22"/>
                <w:szCs w:val="22"/>
              </w:rPr>
            </w:pPr>
            <w:r w:rsidRPr="00DA5A34">
              <w:rPr>
                <w:sz w:val="22"/>
                <w:szCs w:val="22"/>
              </w:rPr>
              <w:t>2</w:t>
            </w:r>
          </w:p>
        </w:tc>
        <w:tc>
          <w:tcPr>
            <w:tcW w:w="1329" w:type="dxa"/>
          </w:tcPr>
          <w:p w:rsidR="009530A4" w:rsidRPr="00DA5A34" w:rsidRDefault="00DA5A34" w:rsidP="00046A37">
            <w:pPr>
              <w:tabs>
                <w:tab w:val="left" w:pos="993"/>
              </w:tabs>
              <w:jc w:val="both"/>
              <w:rPr>
                <w:sz w:val="22"/>
                <w:szCs w:val="22"/>
              </w:rPr>
            </w:pPr>
            <w:r w:rsidRPr="00DA5A34">
              <w:rPr>
                <w:sz w:val="22"/>
                <w:szCs w:val="22"/>
              </w:rPr>
              <w:t>24 000 000</w:t>
            </w:r>
          </w:p>
        </w:tc>
      </w:tr>
    </w:tbl>
    <w:p w:rsidR="00DA5A34" w:rsidRPr="00DA5A34" w:rsidRDefault="00DA5A34" w:rsidP="00DA5A34">
      <w:pPr>
        <w:pStyle w:val="a5"/>
        <w:numPr>
          <w:ilvl w:val="0"/>
          <w:numId w:val="9"/>
        </w:numPr>
        <w:tabs>
          <w:tab w:val="left" w:pos="284"/>
          <w:tab w:val="left" w:pos="426"/>
        </w:tabs>
        <w:ind w:left="284" w:firstLine="283"/>
        <w:jc w:val="both"/>
        <w:rPr>
          <w:sz w:val="22"/>
          <w:szCs w:val="22"/>
        </w:rPr>
      </w:pPr>
      <w:r w:rsidRPr="00DA5A34">
        <w:rPr>
          <w:sz w:val="22"/>
          <w:szCs w:val="22"/>
        </w:rPr>
        <w:t>Ввиду не предоставления ни одно</w:t>
      </w:r>
      <w:r w:rsidR="002E4073">
        <w:rPr>
          <w:sz w:val="22"/>
          <w:szCs w:val="22"/>
        </w:rPr>
        <w:t>й</w:t>
      </w:r>
      <w:r w:rsidRPr="00DA5A34">
        <w:rPr>
          <w:sz w:val="22"/>
          <w:szCs w:val="22"/>
        </w:rPr>
        <w:t xml:space="preserve"> </w:t>
      </w:r>
      <w:r w:rsidR="002E4073">
        <w:rPr>
          <w:sz w:val="22"/>
          <w:szCs w:val="22"/>
        </w:rPr>
        <w:t>заявки на участие в тендере</w:t>
      </w:r>
      <w:r w:rsidR="00006F4A">
        <w:rPr>
          <w:sz w:val="22"/>
          <w:szCs w:val="22"/>
        </w:rPr>
        <w:t xml:space="preserve"> по</w:t>
      </w:r>
      <w:r w:rsidRPr="00DA5A34">
        <w:rPr>
          <w:sz w:val="22"/>
          <w:szCs w:val="22"/>
        </w:rPr>
        <w:t xml:space="preserve"> </w:t>
      </w:r>
      <w:r w:rsidRPr="00DA5A34">
        <w:rPr>
          <w:b/>
          <w:sz w:val="22"/>
          <w:szCs w:val="22"/>
        </w:rPr>
        <w:t xml:space="preserve">объявлению №31,  </w:t>
      </w:r>
      <w:r w:rsidRPr="00DA5A34">
        <w:rPr>
          <w:sz w:val="22"/>
          <w:szCs w:val="22"/>
        </w:rPr>
        <w:t>руководствуясь п. 161 Раздела 3 Правил,</w:t>
      </w:r>
      <w:r w:rsidRPr="00DA5A34">
        <w:rPr>
          <w:b/>
          <w:sz w:val="22"/>
          <w:szCs w:val="22"/>
        </w:rPr>
        <w:t xml:space="preserve"> </w:t>
      </w:r>
      <w:r w:rsidRPr="00DA5A34">
        <w:rPr>
          <w:sz w:val="22"/>
          <w:szCs w:val="22"/>
        </w:rPr>
        <w:t xml:space="preserve">закуп способом тендер признать несостоявшимся. </w:t>
      </w:r>
    </w:p>
    <w:p w:rsidR="000D61D3" w:rsidRPr="00DA5A34" w:rsidRDefault="000D61D3" w:rsidP="000D61D3">
      <w:pPr>
        <w:tabs>
          <w:tab w:val="left" w:pos="993"/>
        </w:tabs>
        <w:ind w:left="709"/>
        <w:jc w:val="both"/>
        <w:rPr>
          <w:sz w:val="22"/>
          <w:szCs w:val="22"/>
        </w:rPr>
      </w:pPr>
    </w:p>
    <w:p w:rsidR="000D61D3" w:rsidRDefault="000D61D3" w:rsidP="007C7FC9">
      <w:pPr>
        <w:jc w:val="both"/>
      </w:pPr>
    </w:p>
    <w:p w:rsidR="00D24AD9" w:rsidRDefault="00D24AD9" w:rsidP="00D24AD9">
      <w:pPr>
        <w:tabs>
          <w:tab w:val="left" w:pos="993"/>
        </w:tabs>
        <w:ind w:left="900"/>
        <w:jc w:val="both"/>
      </w:pPr>
    </w:p>
    <w:p w:rsidR="00A6629F" w:rsidRDefault="00A6629F" w:rsidP="00A6629F">
      <w:pPr>
        <w:tabs>
          <w:tab w:val="left" w:pos="993"/>
        </w:tabs>
        <w:jc w:val="both"/>
      </w:pPr>
    </w:p>
    <w:p w:rsidR="00A6629F" w:rsidRDefault="00A6629F" w:rsidP="00A6629F">
      <w:pPr>
        <w:tabs>
          <w:tab w:val="left" w:pos="993"/>
        </w:tabs>
        <w:jc w:val="both"/>
      </w:pPr>
    </w:p>
    <w:p w:rsidR="00050A4F" w:rsidRDefault="00050A4F" w:rsidP="00050A4F">
      <w:pPr>
        <w:tabs>
          <w:tab w:val="left" w:pos="993"/>
        </w:tabs>
        <w:ind w:left="900"/>
        <w:jc w:val="both"/>
      </w:pPr>
    </w:p>
    <w:p w:rsidR="009A2EEB" w:rsidRDefault="009A2EEB" w:rsidP="00CA5D7C">
      <w:pPr>
        <w:rPr>
          <w:sz w:val="22"/>
          <w:szCs w:val="22"/>
        </w:rPr>
      </w:pPr>
    </w:p>
    <w:p w:rsidR="00CA5D7C" w:rsidRDefault="00CA5D7C" w:rsidP="00CA5D7C">
      <w:pPr>
        <w:rPr>
          <w:sz w:val="22"/>
          <w:szCs w:val="22"/>
        </w:rPr>
      </w:pPr>
    </w:p>
    <w:tbl>
      <w:tblPr>
        <w:tblW w:w="9925" w:type="dxa"/>
        <w:tblInd w:w="4" w:type="dxa"/>
        <w:tblLayout w:type="fixed"/>
        <w:tblLook w:val="04A0"/>
      </w:tblPr>
      <w:tblGrid>
        <w:gridCol w:w="3970"/>
        <w:gridCol w:w="1946"/>
        <w:gridCol w:w="4009"/>
      </w:tblGrid>
      <w:tr w:rsidR="007C7FC9" w:rsidRPr="00E15D32" w:rsidTr="00161277">
        <w:trPr>
          <w:trHeight w:val="360"/>
        </w:trPr>
        <w:tc>
          <w:tcPr>
            <w:tcW w:w="3970" w:type="dxa"/>
          </w:tcPr>
          <w:p w:rsidR="007C7FC9" w:rsidRPr="00E15D32" w:rsidRDefault="007C7FC9" w:rsidP="007C7FC9">
            <w:pPr>
              <w:tabs>
                <w:tab w:val="left" w:pos="480"/>
                <w:tab w:val="left" w:pos="5280"/>
              </w:tabs>
              <w:rPr>
                <w:b/>
              </w:rPr>
            </w:pPr>
            <w:r w:rsidRPr="00E15D32">
              <w:rPr>
                <w:b/>
              </w:rPr>
              <w:t>Председатель тендерной комиссии</w:t>
            </w:r>
          </w:p>
        </w:tc>
        <w:tc>
          <w:tcPr>
            <w:tcW w:w="1946" w:type="dxa"/>
          </w:tcPr>
          <w:p w:rsidR="007C7FC9" w:rsidRPr="00E15D32" w:rsidRDefault="007C7FC9" w:rsidP="007C7FC9">
            <w:pPr>
              <w:tabs>
                <w:tab w:val="left" w:pos="480"/>
                <w:tab w:val="left" w:pos="5280"/>
              </w:tabs>
            </w:pPr>
            <w:r w:rsidRPr="00E15D32">
              <w:t>_____________</w:t>
            </w:r>
          </w:p>
        </w:tc>
        <w:tc>
          <w:tcPr>
            <w:tcW w:w="4009" w:type="dxa"/>
          </w:tcPr>
          <w:p w:rsidR="007C7FC9" w:rsidRPr="00E15D32" w:rsidRDefault="00DA5A34" w:rsidP="00F575B8">
            <w:pPr>
              <w:tabs>
                <w:tab w:val="left" w:pos="7016"/>
              </w:tabs>
              <w:jc w:val="both"/>
            </w:pPr>
            <w:r>
              <w:rPr>
                <w:lang w:val="kk-KZ"/>
              </w:rPr>
              <w:t>Шеримов Одильхан Муратханович</w:t>
            </w:r>
          </w:p>
        </w:tc>
      </w:tr>
      <w:tr w:rsidR="007C7FC9" w:rsidRPr="00E15D32" w:rsidTr="00161277">
        <w:trPr>
          <w:trHeight w:val="535"/>
        </w:trPr>
        <w:tc>
          <w:tcPr>
            <w:tcW w:w="3970" w:type="dxa"/>
          </w:tcPr>
          <w:p w:rsidR="007C7FC9" w:rsidRPr="00E15D32" w:rsidRDefault="007C7FC9" w:rsidP="007C7FC9">
            <w:pPr>
              <w:tabs>
                <w:tab w:val="left" w:pos="480"/>
                <w:tab w:val="left" w:pos="5280"/>
              </w:tabs>
              <w:rPr>
                <w:b/>
              </w:rPr>
            </w:pPr>
            <w:r w:rsidRPr="00E15D32">
              <w:rPr>
                <w:b/>
              </w:rPr>
              <w:t>Заместитель Председателя тендерной комиссии</w:t>
            </w:r>
          </w:p>
        </w:tc>
        <w:tc>
          <w:tcPr>
            <w:tcW w:w="1946" w:type="dxa"/>
          </w:tcPr>
          <w:p w:rsidR="007C7FC9" w:rsidRPr="00E15D32" w:rsidRDefault="007C7FC9" w:rsidP="007C7FC9">
            <w:pPr>
              <w:tabs>
                <w:tab w:val="left" w:pos="480"/>
                <w:tab w:val="left" w:pos="5280"/>
              </w:tabs>
            </w:pPr>
          </w:p>
          <w:p w:rsidR="007C7FC9" w:rsidRPr="00E15D32" w:rsidRDefault="007C7FC9" w:rsidP="007C7FC9">
            <w:pPr>
              <w:tabs>
                <w:tab w:val="left" w:pos="480"/>
                <w:tab w:val="left" w:pos="5280"/>
              </w:tabs>
            </w:pPr>
            <w:r w:rsidRPr="00E15D32">
              <w:t>_____________</w:t>
            </w:r>
          </w:p>
        </w:tc>
        <w:tc>
          <w:tcPr>
            <w:tcW w:w="4009" w:type="dxa"/>
          </w:tcPr>
          <w:p w:rsidR="007C7FC9" w:rsidRPr="00E15D32" w:rsidRDefault="007C7FC9" w:rsidP="007C7FC9">
            <w:pPr>
              <w:tabs>
                <w:tab w:val="left" w:pos="7016"/>
              </w:tabs>
              <w:jc w:val="both"/>
            </w:pPr>
          </w:p>
          <w:p w:rsidR="007C7FC9" w:rsidRPr="00E15D32" w:rsidRDefault="00A251A4" w:rsidP="00A251A4">
            <w:pPr>
              <w:tabs>
                <w:tab w:val="left" w:pos="480"/>
                <w:tab w:val="left" w:pos="5280"/>
              </w:tabs>
            </w:pPr>
            <w:r>
              <w:rPr>
                <w:color w:val="000000"/>
              </w:rPr>
              <w:t>Павлова Виктория Викторовна</w:t>
            </w:r>
            <w:r w:rsidR="00932D21" w:rsidRPr="00E15D32">
              <w:rPr>
                <w:lang w:val="kk-KZ"/>
              </w:rPr>
              <w:t xml:space="preserve"> </w:t>
            </w:r>
          </w:p>
        </w:tc>
      </w:tr>
      <w:tr w:rsidR="007C7FC9" w:rsidRPr="00E15D32" w:rsidTr="00161277">
        <w:tblPrEx>
          <w:tblCellMar>
            <w:left w:w="70" w:type="dxa"/>
            <w:right w:w="70" w:type="dxa"/>
          </w:tblCellMar>
          <w:tblLook w:val="0000"/>
        </w:tblPrEx>
        <w:trPr>
          <w:trHeight w:val="303"/>
        </w:trPr>
        <w:tc>
          <w:tcPr>
            <w:tcW w:w="3970" w:type="dxa"/>
          </w:tcPr>
          <w:p w:rsidR="005A52A1" w:rsidRPr="00E15D32" w:rsidRDefault="00A778AC" w:rsidP="007C7FC9">
            <w:pPr>
              <w:tabs>
                <w:tab w:val="left" w:pos="480"/>
                <w:tab w:val="left" w:pos="5280"/>
              </w:tabs>
            </w:pPr>
            <w:r w:rsidRPr="00E15D32">
              <w:t xml:space="preserve">   </w:t>
            </w:r>
          </w:p>
          <w:p w:rsidR="007C7FC9" w:rsidRPr="00E15D32" w:rsidRDefault="00A778AC" w:rsidP="007C7FC9">
            <w:pPr>
              <w:tabs>
                <w:tab w:val="left" w:pos="480"/>
                <w:tab w:val="left" w:pos="5280"/>
              </w:tabs>
            </w:pPr>
            <w:r w:rsidRPr="00E15D32">
              <w:rPr>
                <w:b/>
              </w:rPr>
              <w:t>Члены тендерной комиссии:</w:t>
            </w:r>
          </w:p>
        </w:tc>
        <w:tc>
          <w:tcPr>
            <w:tcW w:w="1946" w:type="dxa"/>
          </w:tcPr>
          <w:p w:rsidR="005A52A1" w:rsidRPr="00E15D32" w:rsidRDefault="005A52A1" w:rsidP="007C7FC9">
            <w:pPr>
              <w:tabs>
                <w:tab w:val="left" w:pos="480"/>
                <w:tab w:val="left" w:pos="5280"/>
              </w:tabs>
            </w:pPr>
          </w:p>
          <w:p w:rsidR="007C7FC9" w:rsidRPr="00E15D32" w:rsidRDefault="007C7FC9" w:rsidP="007C7FC9">
            <w:pPr>
              <w:tabs>
                <w:tab w:val="left" w:pos="480"/>
                <w:tab w:val="left" w:pos="5280"/>
              </w:tabs>
            </w:pPr>
            <w:r w:rsidRPr="00E15D32">
              <w:t>______________</w:t>
            </w:r>
          </w:p>
        </w:tc>
        <w:tc>
          <w:tcPr>
            <w:tcW w:w="4009" w:type="dxa"/>
          </w:tcPr>
          <w:p w:rsidR="007C7FC9" w:rsidRPr="00E15D32" w:rsidRDefault="00DA5A34" w:rsidP="00A251A4">
            <w:pPr>
              <w:tabs>
                <w:tab w:val="left" w:pos="7016"/>
              </w:tabs>
              <w:jc w:val="both"/>
            </w:pPr>
            <w:r>
              <w:t>Сайдалина Гульмира Сулейменовна</w:t>
            </w:r>
          </w:p>
        </w:tc>
      </w:tr>
      <w:tr w:rsidR="007C7FC9" w:rsidRPr="00E15D32" w:rsidTr="00161277">
        <w:tblPrEx>
          <w:tblCellMar>
            <w:left w:w="70" w:type="dxa"/>
            <w:right w:w="70" w:type="dxa"/>
          </w:tblCellMar>
          <w:tblLook w:val="0000"/>
        </w:tblPrEx>
        <w:trPr>
          <w:trHeight w:val="303"/>
        </w:trPr>
        <w:tc>
          <w:tcPr>
            <w:tcW w:w="3970" w:type="dxa"/>
          </w:tcPr>
          <w:p w:rsidR="007C7FC9" w:rsidRPr="00E15D32" w:rsidRDefault="007C7FC9" w:rsidP="007C7FC9">
            <w:pPr>
              <w:tabs>
                <w:tab w:val="left" w:pos="480"/>
                <w:tab w:val="left" w:pos="5280"/>
              </w:tabs>
            </w:pPr>
          </w:p>
        </w:tc>
        <w:tc>
          <w:tcPr>
            <w:tcW w:w="1946" w:type="dxa"/>
          </w:tcPr>
          <w:p w:rsidR="007C7FC9" w:rsidRPr="00E15D32" w:rsidRDefault="007C7FC9" w:rsidP="007C7FC9"/>
          <w:p w:rsidR="007C7FC9" w:rsidRPr="00E15D32" w:rsidRDefault="007C7FC9" w:rsidP="007C7FC9">
            <w:r w:rsidRPr="00E15D32">
              <w:t>______________</w:t>
            </w:r>
          </w:p>
        </w:tc>
        <w:tc>
          <w:tcPr>
            <w:tcW w:w="4009" w:type="dxa"/>
          </w:tcPr>
          <w:p w:rsidR="007C7FC9" w:rsidRPr="00E15D32" w:rsidRDefault="00DA5A34" w:rsidP="00A251A4">
            <w:pPr>
              <w:tabs>
                <w:tab w:val="left" w:pos="7016"/>
              </w:tabs>
              <w:jc w:val="both"/>
            </w:pPr>
            <w:r>
              <w:t>Баянова Акмарал Альжановна</w:t>
            </w:r>
          </w:p>
        </w:tc>
      </w:tr>
      <w:tr w:rsidR="007C7FC9" w:rsidRPr="00E15D32" w:rsidTr="00161277">
        <w:tblPrEx>
          <w:tblCellMar>
            <w:left w:w="70" w:type="dxa"/>
            <w:right w:w="70" w:type="dxa"/>
          </w:tblCellMar>
          <w:tblLook w:val="0000"/>
        </w:tblPrEx>
        <w:trPr>
          <w:trHeight w:val="70"/>
        </w:trPr>
        <w:tc>
          <w:tcPr>
            <w:tcW w:w="3970" w:type="dxa"/>
          </w:tcPr>
          <w:p w:rsidR="007C7FC9" w:rsidRPr="00E15D32" w:rsidRDefault="007C7FC9" w:rsidP="007C7FC9">
            <w:pPr>
              <w:tabs>
                <w:tab w:val="left" w:pos="480"/>
                <w:tab w:val="left" w:pos="5280"/>
              </w:tabs>
            </w:pPr>
          </w:p>
        </w:tc>
        <w:tc>
          <w:tcPr>
            <w:tcW w:w="1946" w:type="dxa"/>
          </w:tcPr>
          <w:p w:rsidR="007C7FC9" w:rsidRPr="00E15D32" w:rsidRDefault="007C7FC9" w:rsidP="007C7FC9"/>
          <w:p w:rsidR="007C7FC9" w:rsidRPr="00E15D32" w:rsidRDefault="007C7FC9" w:rsidP="007C7FC9">
            <w:r w:rsidRPr="00E15D32">
              <w:t>______________</w:t>
            </w:r>
          </w:p>
        </w:tc>
        <w:tc>
          <w:tcPr>
            <w:tcW w:w="4009" w:type="dxa"/>
          </w:tcPr>
          <w:p w:rsidR="007C7FC9" w:rsidRPr="00E15D32" w:rsidRDefault="00DA5A34" w:rsidP="00A251A4">
            <w:pPr>
              <w:tabs>
                <w:tab w:val="left" w:pos="7016"/>
              </w:tabs>
              <w:jc w:val="both"/>
            </w:pPr>
            <w:r>
              <w:t>Каратаева Тогжан Касымовна</w:t>
            </w:r>
          </w:p>
        </w:tc>
      </w:tr>
      <w:tr w:rsidR="007C7FC9" w:rsidRPr="00E15D32" w:rsidTr="00161277">
        <w:tblPrEx>
          <w:tblCellMar>
            <w:left w:w="70" w:type="dxa"/>
            <w:right w:w="70" w:type="dxa"/>
          </w:tblCellMar>
          <w:tblLook w:val="0000"/>
        </w:tblPrEx>
        <w:trPr>
          <w:trHeight w:val="189"/>
        </w:trPr>
        <w:tc>
          <w:tcPr>
            <w:tcW w:w="3970" w:type="dxa"/>
          </w:tcPr>
          <w:p w:rsidR="005A52A1" w:rsidRPr="00E15D32" w:rsidRDefault="005A52A1" w:rsidP="007C7FC9">
            <w:pPr>
              <w:tabs>
                <w:tab w:val="left" w:pos="480"/>
                <w:tab w:val="left" w:pos="5280"/>
              </w:tabs>
              <w:rPr>
                <w:b/>
              </w:rPr>
            </w:pPr>
          </w:p>
          <w:p w:rsidR="007C7FC9" w:rsidRPr="00E15D32" w:rsidRDefault="007C7FC9" w:rsidP="007C7FC9">
            <w:pPr>
              <w:tabs>
                <w:tab w:val="left" w:pos="480"/>
                <w:tab w:val="left" w:pos="5280"/>
              </w:tabs>
              <w:rPr>
                <w:b/>
              </w:rPr>
            </w:pPr>
            <w:r w:rsidRPr="00E15D32">
              <w:rPr>
                <w:b/>
              </w:rPr>
              <w:t>Секретарь тендерной комиссии</w:t>
            </w:r>
          </w:p>
        </w:tc>
        <w:tc>
          <w:tcPr>
            <w:tcW w:w="1946" w:type="dxa"/>
          </w:tcPr>
          <w:p w:rsidR="005A52A1" w:rsidRPr="00E15D32" w:rsidRDefault="005A52A1" w:rsidP="007C7FC9"/>
          <w:p w:rsidR="007C7FC9" w:rsidRPr="00E15D32" w:rsidRDefault="007C7FC9" w:rsidP="007C7FC9">
            <w:r w:rsidRPr="00E15D32">
              <w:t>______________</w:t>
            </w:r>
          </w:p>
        </w:tc>
        <w:tc>
          <w:tcPr>
            <w:tcW w:w="4009" w:type="dxa"/>
          </w:tcPr>
          <w:p w:rsidR="005A52A1" w:rsidRPr="00E15D32" w:rsidRDefault="005A52A1" w:rsidP="007C7FC9">
            <w:pPr>
              <w:tabs>
                <w:tab w:val="left" w:pos="480"/>
                <w:tab w:val="left" w:pos="5280"/>
              </w:tabs>
              <w:rPr>
                <w:rStyle w:val="s0"/>
                <w:sz w:val="24"/>
                <w:szCs w:val="24"/>
              </w:rPr>
            </w:pPr>
          </w:p>
          <w:p w:rsidR="007C7FC9" w:rsidRPr="00E15D32" w:rsidRDefault="00A251A4" w:rsidP="00A251A4">
            <w:pPr>
              <w:tabs>
                <w:tab w:val="left" w:pos="480"/>
                <w:tab w:val="left" w:pos="5280"/>
              </w:tabs>
              <w:rPr>
                <w:rStyle w:val="s0"/>
                <w:sz w:val="24"/>
                <w:szCs w:val="24"/>
              </w:rPr>
            </w:pPr>
            <w:r>
              <w:rPr>
                <w:rStyle w:val="s0"/>
                <w:sz w:val="24"/>
                <w:szCs w:val="24"/>
              </w:rPr>
              <w:t>Прокопьева Наталья Вячеславовна</w:t>
            </w:r>
          </w:p>
        </w:tc>
      </w:tr>
    </w:tbl>
    <w:p w:rsidR="003C152F" w:rsidRPr="00136B2D" w:rsidRDefault="003C152F" w:rsidP="007057A8">
      <w:pPr>
        <w:pStyle w:val="a5"/>
        <w:tabs>
          <w:tab w:val="left" w:pos="993"/>
        </w:tabs>
        <w:ind w:left="709"/>
        <w:jc w:val="right"/>
        <w:rPr>
          <w:b/>
          <w:sz w:val="22"/>
          <w:szCs w:val="22"/>
        </w:rPr>
        <w:sectPr w:rsidR="003C152F" w:rsidRPr="00136B2D" w:rsidSect="00A234D5">
          <w:pgSz w:w="11906" w:h="16838"/>
          <w:pgMar w:top="567" w:right="567" w:bottom="567" w:left="1418" w:header="709" w:footer="709" w:gutter="0"/>
          <w:cols w:space="708"/>
          <w:docGrid w:linePitch="360"/>
        </w:sectPr>
      </w:pPr>
    </w:p>
    <w:p w:rsidR="000D61D3" w:rsidRDefault="000D61D3" w:rsidP="00A251A4">
      <w:pPr>
        <w:ind w:firstLine="400"/>
        <w:jc w:val="right"/>
        <w:rPr>
          <w:b/>
          <w:sz w:val="22"/>
          <w:szCs w:val="22"/>
        </w:rPr>
      </w:pPr>
    </w:p>
    <w:p w:rsidR="005E0F1D" w:rsidRDefault="005E0F1D" w:rsidP="00A251A4">
      <w:pPr>
        <w:ind w:firstLine="400"/>
        <w:jc w:val="right"/>
        <w:rPr>
          <w:b/>
          <w:sz w:val="22"/>
          <w:szCs w:val="22"/>
        </w:rPr>
      </w:pPr>
    </w:p>
    <w:p w:rsidR="005E0F1D" w:rsidRPr="005E0F1D" w:rsidRDefault="005E0F1D" w:rsidP="005E0F1D">
      <w:pPr>
        <w:jc w:val="center"/>
      </w:pPr>
      <w:r w:rsidRPr="005E0F1D">
        <w:t>Тендер қорытындыларының хаттамасы</w:t>
      </w:r>
    </w:p>
    <w:p w:rsidR="005E0F1D" w:rsidRPr="005E0F1D" w:rsidRDefault="005E0F1D" w:rsidP="005E0F1D">
      <w:pPr>
        <w:jc w:val="center"/>
      </w:pPr>
      <w:r w:rsidRPr="005E0F1D">
        <w:t>медициналық техниканы сатып алу бойынша</w:t>
      </w:r>
    </w:p>
    <w:p w:rsidR="005E0F1D" w:rsidRPr="005E0F1D" w:rsidRDefault="005E0F1D" w:rsidP="005E0F1D">
      <w:pPr>
        <w:jc w:val="center"/>
      </w:pPr>
      <w:r w:rsidRPr="005E0F1D">
        <w:t>міндетті әлеуметтік жүйеде тегін медициналық көмектің және медициналық көмектің кепілдік берілген көлемін көрсету бойынша</w:t>
      </w:r>
    </w:p>
    <w:p w:rsidR="005E0F1D" w:rsidRPr="005E0F1D" w:rsidRDefault="005E0F1D" w:rsidP="005E0F1D">
      <w:pPr>
        <w:jc w:val="center"/>
      </w:pPr>
      <w:r w:rsidRPr="005E0F1D">
        <w:t>"дәрілік заттар мен медициналық бұйымдарды, фармацевтикалық көрсетілетін қызметтерді сатып алуды ұйымдастыру және өткізу қағидаларын бекіту туралы" Қазақстан Республикасы Үкіметінің 2021 жылғы 04 маусымдағы №375 қаулысына сәйкес</w:t>
      </w:r>
    </w:p>
    <w:p w:rsidR="005E0F1D" w:rsidRPr="005E0F1D" w:rsidRDefault="005E0F1D" w:rsidP="005E0F1D"/>
    <w:p w:rsidR="005E0F1D" w:rsidRPr="005E0F1D" w:rsidRDefault="005E0F1D" w:rsidP="005E0F1D"/>
    <w:p w:rsidR="005E0F1D" w:rsidRPr="005E0F1D" w:rsidRDefault="005E0F1D" w:rsidP="005E0F1D">
      <w:r w:rsidRPr="005E0F1D">
        <w:t xml:space="preserve">Қазақстан Республикасы, </w:t>
      </w:r>
      <w:r>
        <w:t xml:space="preserve">                                                                                                                     </w:t>
      </w:r>
      <w:r w:rsidRPr="005E0F1D">
        <w:t>2023 жылғы " 13 " шілде</w:t>
      </w:r>
    </w:p>
    <w:p w:rsidR="005E0F1D" w:rsidRPr="005E0F1D" w:rsidRDefault="005E0F1D" w:rsidP="005E0F1D">
      <w:r w:rsidRPr="005E0F1D">
        <w:t xml:space="preserve">Степногорск қ., аурухана кешенікамауданы, 15 </w:t>
      </w:r>
      <w:r>
        <w:t xml:space="preserve">                                                                                  </w:t>
      </w:r>
      <w:r w:rsidRPr="005E0F1D">
        <w:t>"11" сағат " 00 " минут</w:t>
      </w:r>
    </w:p>
    <w:p w:rsidR="005E0F1D" w:rsidRPr="005E0F1D" w:rsidRDefault="005E0F1D" w:rsidP="005E0F1D"/>
    <w:p w:rsidR="005E0F1D" w:rsidRPr="005E0F1D" w:rsidRDefault="005E0F1D" w:rsidP="005E0F1D">
      <w:r w:rsidRPr="005E0F1D">
        <w:t>1. Құрамдағы тендерлік комиссия:</w:t>
      </w:r>
    </w:p>
    <w:p w:rsidR="005E0F1D" w:rsidRPr="005E0F1D" w:rsidRDefault="005E0F1D" w:rsidP="005E0F1D"/>
    <w:p w:rsidR="005E0F1D" w:rsidRPr="005E0F1D" w:rsidRDefault="005E0F1D" w:rsidP="005E0F1D">
      <w:r w:rsidRPr="005E0F1D">
        <w:t>Наурызбаева Бағлан Назымбекқызы-Вр.бас дәрігердің м. а. ,</w:t>
      </w:r>
    </w:p>
    <w:p w:rsidR="005E0F1D" w:rsidRPr="005E0F1D" w:rsidRDefault="005E0F1D" w:rsidP="005E0F1D">
      <w:r w:rsidRPr="005E0F1D">
        <w:t>Тендерлік комиссияның төрағасы;</w:t>
      </w:r>
    </w:p>
    <w:p w:rsidR="005E0F1D" w:rsidRPr="005E0F1D" w:rsidRDefault="005E0F1D" w:rsidP="005E0F1D">
      <w:r w:rsidRPr="005E0F1D">
        <w:t>Павлова Виктория Викторовна-бас дәрігердің медициналық бөлім бойынша орынбасары, тендерлік комиссия төрағасының орынбасары.</w:t>
      </w:r>
    </w:p>
    <w:p w:rsidR="005E0F1D" w:rsidRPr="005E0F1D" w:rsidRDefault="005E0F1D" w:rsidP="005E0F1D">
      <w:r w:rsidRPr="005E0F1D">
        <w:t>Тендерлік комиссия мүшелері:</w:t>
      </w:r>
    </w:p>
    <w:p w:rsidR="005E0F1D" w:rsidRPr="005E0F1D" w:rsidRDefault="005E0F1D" w:rsidP="005E0F1D">
      <w:r w:rsidRPr="005E0F1D">
        <w:t>Марков Виктор Евгеньевич-реанимация бөлімінің меңгерушісі;</w:t>
      </w:r>
    </w:p>
    <w:p w:rsidR="005E0F1D" w:rsidRPr="005E0F1D" w:rsidRDefault="005E0F1D" w:rsidP="005E0F1D">
      <w:r w:rsidRPr="005E0F1D">
        <w:t>Асқарова Әлия Аманжолқызы-бас бухгалтер;</w:t>
      </w:r>
    </w:p>
    <w:p w:rsidR="005E0F1D" w:rsidRPr="005E0F1D" w:rsidRDefault="005E0F1D" w:rsidP="005E0F1D">
      <w:r w:rsidRPr="005E0F1D">
        <w:t>Дмитриева Ирина Николаевна-Вр.бас медбикені ауыстыру (0293-К Бұйрығы) ;</w:t>
      </w:r>
    </w:p>
    <w:p w:rsidR="005E0F1D" w:rsidRPr="005E0F1D" w:rsidRDefault="005E0F1D" w:rsidP="005E0F1D">
      <w:r w:rsidRPr="005E0F1D">
        <w:t>Тендерлік комиссияның хатшысы:</w:t>
      </w:r>
    </w:p>
    <w:p w:rsidR="005E0F1D" w:rsidRPr="005E0F1D" w:rsidRDefault="005E0F1D" w:rsidP="005E0F1D">
      <w:r w:rsidRPr="005E0F1D">
        <w:t>Прокопьева Наталья Вячеславовна-Мемлекеттік сатып алу жөніндегі маман</w:t>
      </w:r>
    </w:p>
    <w:p w:rsidR="005E0F1D" w:rsidRPr="005E0F1D" w:rsidRDefault="005E0F1D" w:rsidP="005E0F1D"/>
    <w:p w:rsidR="005E0F1D" w:rsidRPr="005E0F1D" w:rsidRDefault="005E0F1D" w:rsidP="005E0F1D">
      <w:r w:rsidRPr="005E0F1D">
        <w:t>Қазақстан Республикасы Үкіметінің Қаулысына сәйкес бюджет қаражаты есебінен және (немесе) жүйеде тергеу изоляторлары мен қылмыстық-атқару (пенитенциарлық) жүйесінің мекемелерінде ұсталатын адамдар үшін тегін медициналық көмектің кепілдік берілген көлемі,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 міндетті әлеуметтік медициналық сақтандыру, фармацевтикалық қызметтер, Қазақстан Республикасы Үкіметінің 2021 жылғы 04 маусымдағы № 375 қаулысымен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техниканы сатып алу бойынша қорытындылар шығарды.</w:t>
      </w:r>
    </w:p>
    <w:p w:rsidR="005E0F1D" w:rsidRPr="005E0F1D" w:rsidRDefault="005E0F1D" w:rsidP="005E0F1D"/>
    <w:p w:rsidR="005E0F1D" w:rsidRPr="005E0F1D" w:rsidRDefault="005E0F1D" w:rsidP="005E0F1D">
      <w:r w:rsidRPr="005E0F1D">
        <w:t>2. Дәрілік заттардың, медициналық бұйымдардың немесе фармацевтикалық қызметтердің атауы және қысқаша сипаттамасы, сатып алу сомасы: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3"/>
        <w:gridCol w:w="2653"/>
        <w:gridCol w:w="2653"/>
        <w:gridCol w:w="2653"/>
        <w:gridCol w:w="2654"/>
        <w:gridCol w:w="2654"/>
      </w:tblGrid>
      <w:tr w:rsidR="005E0F1D" w:rsidTr="00CB270C">
        <w:tc>
          <w:tcPr>
            <w:tcW w:w="2653" w:type="dxa"/>
            <w:shd w:val="clear" w:color="auto" w:fill="auto"/>
          </w:tcPr>
          <w:p w:rsidR="005E0F1D" w:rsidRDefault="005E0F1D" w:rsidP="005E0F1D">
            <w:r w:rsidRPr="005E0F1D">
              <w:t>Лоттың №</w:t>
            </w:r>
          </w:p>
        </w:tc>
        <w:tc>
          <w:tcPr>
            <w:tcW w:w="2653" w:type="dxa"/>
            <w:shd w:val="clear" w:color="auto" w:fill="auto"/>
          </w:tcPr>
          <w:p w:rsidR="005E0F1D" w:rsidRDefault="005E0F1D" w:rsidP="005E0F1D">
            <w:r w:rsidRPr="005E0F1D">
              <w:t>атауы</w:t>
            </w:r>
          </w:p>
        </w:tc>
        <w:tc>
          <w:tcPr>
            <w:tcW w:w="2653" w:type="dxa"/>
            <w:shd w:val="clear" w:color="auto" w:fill="auto"/>
          </w:tcPr>
          <w:p w:rsidR="005E0F1D" w:rsidRDefault="005E0F1D" w:rsidP="005E0F1D">
            <w:r w:rsidRPr="005E0F1D">
              <w:t xml:space="preserve">Тауардың сипаттамасы </w:t>
            </w:r>
          </w:p>
        </w:tc>
        <w:tc>
          <w:tcPr>
            <w:tcW w:w="2653" w:type="dxa"/>
            <w:shd w:val="clear" w:color="auto" w:fill="auto"/>
          </w:tcPr>
          <w:p w:rsidR="005E0F1D" w:rsidRDefault="005E0F1D" w:rsidP="005E0F1D">
            <w:r w:rsidRPr="005E0F1D">
              <w:t>бірлік Дана</w:t>
            </w:r>
          </w:p>
        </w:tc>
        <w:tc>
          <w:tcPr>
            <w:tcW w:w="2654" w:type="dxa"/>
            <w:shd w:val="clear" w:color="auto" w:fill="auto"/>
          </w:tcPr>
          <w:p w:rsidR="005E0F1D" w:rsidRDefault="005E0F1D" w:rsidP="005E0F1D">
            <w:r w:rsidRPr="005E0F1D">
              <w:t>саны</w:t>
            </w:r>
          </w:p>
        </w:tc>
        <w:tc>
          <w:tcPr>
            <w:tcW w:w="2654" w:type="dxa"/>
            <w:shd w:val="clear" w:color="auto" w:fill="auto"/>
          </w:tcPr>
          <w:p w:rsidR="005E0F1D" w:rsidRDefault="005E0F1D" w:rsidP="005E0F1D">
            <w:r w:rsidRPr="005E0F1D">
              <w:t>сома (теңге)</w:t>
            </w:r>
          </w:p>
        </w:tc>
      </w:tr>
      <w:tr w:rsidR="005E0F1D" w:rsidTr="00CB270C">
        <w:tc>
          <w:tcPr>
            <w:tcW w:w="2653" w:type="dxa"/>
            <w:shd w:val="clear" w:color="auto" w:fill="auto"/>
          </w:tcPr>
          <w:p w:rsidR="005E0F1D" w:rsidRDefault="005E0F1D" w:rsidP="005E0F1D"/>
        </w:tc>
        <w:tc>
          <w:tcPr>
            <w:tcW w:w="2653" w:type="dxa"/>
            <w:shd w:val="clear" w:color="auto" w:fill="auto"/>
          </w:tcPr>
          <w:p w:rsidR="005E0F1D" w:rsidRDefault="005E0F1D" w:rsidP="005E0F1D"/>
        </w:tc>
        <w:tc>
          <w:tcPr>
            <w:tcW w:w="2653" w:type="dxa"/>
            <w:shd w:val="clear" w:color="auto" w:fill="auto"/>
          </w:tcPr>
          <w:p w:rsidR="005E0F1D" w:rsidRDefault="005E0F1D" w:rsidP="005E0F1D"/>
        </w:tc>
        <w:tc>
          <w:tcPr>
            <w:tcW w:w="2653" w:type="dxa"/>
            <w:shd w:val="clear" w:color="auto" w:fill="auto"/>
          </w:tcPr>
          <w:p w:rsidR="005E0F1D" w:rsidRDefault="005E0F1D" w:rsidP="005E0F1D"/>
        </w:tc>
        <w:tc>
          <w:tcPr>
            <w:tcW w:w="2654" w:type="dxa"/>
            <w:shd w:val="clear" w:color="auto" w:fill="auto"/>
          </w:tcPr>
          <w:p w:rsidR="005E0F1D" w:rsidRDefault="005E0F1D" w:rsidP="005E0F1D"/>
        </w:tc>
        <w:tc>
          <w:tcPr>
            <w:tcW w:w="2654" w:type="dxa"/>
            <w:shd w:val="clear" w:color="auto" w:fill="auto"/>
          </w:tcPr>
          <w:p w:rsidR="005E0F1D" w:rsidRDefault="005E0F1D" w:rsidP="005E0F1D"/>
        </w:tc>
      </w:tr>
      <w:tr w:rsidR="005E0F1D" w:rsidTr="00CB270C">
        <w:tc>
          <w:tcPr>
            <w:tcW w:w="2653" w:type="dxa"/>
            <w:shd w:val="clear" w:color="auto" w:fill="auto"/>
          </w:tcPr>
          <w:p w:rsidR="005E0F1D" w:rsidRDefault="005E0F1D" w:rsidP="005E0F1D"/>
        </w:tc>
        <w:tc>
          <w:tcPr>
            <w:tcW w:w="2653" w:type="dxa"/>
            <w:shd w:val="clear" w:color="auto" w:fill="auto"/>
          </w:tcPr>
          <w:p w:rsidR="005E0F1D" w:rsidRDefault="005E0F1D" w:rsidP="005E0F1D"/>
        </w:tc>
        <w:tc>
          <w:tcPr>
            <w:tcW w:w="2653" w:type="dxa"/>
            <w:shd w:val="clear" w:color="auto" w:fill="auto"/>
          </w:tcPr>
          <w:p w:rsidR="005E0F1D" w:rsidRDefault="005E0F1D" w:rsidP="005E0F1D"/>
        </w:tc>
        <w:tc>
          <w:tcPr>
            <w:tcW w:w="2653" w:type="dxa"/>
            <w:shd w:val="clear" w:color="auto" w:fill="auto"/>
          </w:tcPr>
          <w:p w:rsidR="005E0F1D" w:rsidRDefault="005E0F1D" w:rsidP="005E0F1D"/>
        </w:tc>
        <w:tc>
          <w:tcPr>
            <w:tcW w:w="2654" w:type="dxa"/>
            <w:shd w:val="clear" w:color="auto" w:fill="auto"/>
          </w:tcPr>
          <w:p w:rsidR="005E0F1D" w:rsidRDefault="005E0F1D" w:rsidP="005E0F1D"/>
        </w:tc>
        <w:tc>
          <w:tcPr>
            <w:tcW w:w="2654" w:type="dxa"/>
            <w:shd w:val="clear" w:color="auto" w:fill="auto"/>
          </w:tcPr>
          <w:p w:rsidR="005E0F1D" w:rsidRDefault="005E0F1D" w:rsidP="005E0F1D"/>
        </w:tc>
      </w:tr>
      <w:tr w:rsidR="005E0F1D" w:rsidTr="00CB270C">
        <w:tc>
          <w:tcPr>
            <w:tcW w:w="2653" w:type="dxa"/>
            <w:shd w:val="clear" w:color="auto" w:fill="auto"/>
          </w:tcPr>
          <w:p w:rsidR="005E0F1D" w:rsidRDefault="005E0F1D" w:rsidP="005E0F1D"/>
        </w:tc>
        <w:tc>
          <w:tcPr>
            <w:tcW w:w="2653" w:type="dxa"/>
            <w:shd w:val="clear" w:color="auto" w:fill="auto"/>
          </w:tcPr>
          <w:p w:rsidR="005E0F1D" w:rsidRDefault="005E0F1D" w:rsidP="005E0F1D"/>
        </w:tc>
        <w:tc>
          <w:tcPr>
            <w:tcW w:w="2653" w:type="dxa"/>
            <w:shd w:val="clear" w:color="auto" w:fill="auto"/>
          </w:tcPr>
          <w:p w:rsidR="005E0F1D" w:rsidRDefault="005E0F1D" w:rsidP="005E0F1D"/>
        </w:tc>
        <w:tc>
          <w:tcPr>
            <w:tcW w:w="2653" w:type="dxa"/>
            <w:shd w:val="clear" w:color="auto" w:fill="auto"/>
          </w:tcPr>
          <w:p w:rsidR="005E0F1D" w:rsidRDefault="005E0F1D" w:rsidP="005E0F1D"/>
        </w:tc>
        <w:tc>
          <w:tcPr>
            <w:tcW w:w="2654" w:type="dxa"/>
            <w:shd w:val="clear" w:color="auto" w:fill="auto"/>
          </w:tcPr>
          <w:p w:rsidR="005E0F1D" w:rsidRDefault="005E0F1D" w:rsidP="005E0F1D"/>
        </w:tc>
        <w:tc>
          <w:tcPr>
            <w:tcW w:w="2654" w:type="dxa"/>
            <w:shd w:val="clear" w:color="auto" w:fill="auto"/>
          </w:tcPr>
          <w:p w:rsidR="005E0F1D" w:rsidRDefault="005E0F1D" w:rsidP="005E0F1D"/>
        </w:tc>
      </w:tr>
      <w:tr w:rsidR="005E0F1D" w:rsidTr="00CB270C">
        <w:tc>
          <w:tcPr>
            <w:tcW w:w="2653" w:type="dxa"/>
            <w:shd w:val="clear" w:color="auto" w:fill="auto"/>
          </w:tcPr>
          <w:p w:rsidR="005E0F1D" w:rsidRDefault="005E0F1D" w:rsidP="005E0F1D"/>
        </w:tc>
        <w:tc>
          <w:tcPr>
            <w:tcW w:w="2653" w:type="dxa"/>
            <w:shd w:val="clear" w:color="auto" w:fill="auto"/>
          </w:tcPr>
          <w:p w:rsidR="005E0F1D" w:rsidRDefault="005E0F1D" w:rsidP="005E0F1D"/>
        </w:tc>
        <w:tc>
          <w:tcPr>
            <w:tcW w:w="2653" w:type="dxa"/>
            <w:shd w:val="clear" w:color="auto" w:fill="auto"/>
          </w:tcPr>
          <w:p w:rsidR="005E0F1D" w:rsidRDefault="005E0F1D" w:rsidP="005E0F1D"/>
        </w:tc>
        <w:tc>
          <w:tcPr>
            <w:tcW w:w="2653" w:type="dxa"/>
            <w:shd w:val="clear" w:color="auto" w:fill="auto"/>
          </w:tcPr>
          <w:p w:rsidR="005E0F1D" w:rsidRDefault="005E0F1D" w:rsidP="005E0F1D"/>
        </w:tc>
        <w:tc>
          <w:tcPr>
            <w:tcW w:w="2654" w:type="dxa"/>
            <w:shd w:val="clear" w:color="auto" w:fill="auto"/>
          </w:tcPr>
          <w:p w:rsidR="005E0F1D" w:rsidRDefault="005E0F1D" w:rsidP="005E0F1D"/>
        </w:tc>
        <w:tc>
          <w:tcPr>
            <w:tcW w:w="2654" w:type="dxa"/>
            <w:shd w:val="clear" w:color="auto" w:fill="auto"/>
          </w:tcPr>
          <w:p w:rsidR="005E0F1D" w:rsidRDefault="005E0F1D" w:rsidP="005E0F1D"/>
        </w:tc>
      </w:tr>
      <w:tr w:rsidR="005E0F1D" w:rsidTr="00CB270C">
        <w:tc>
          <w:tcPr>
            <w:tcW w:w="2653" w:type="dxa"/>
            <w:shd w:val="clear" w:color="auto" w:fill="auto"/>
          </w:tcPr>
          <w:p w:rsidR="005E0F1D" w:rsidRDefault="005E0F1D" w:rsidP="005E0F1D"/>
        </w:tc>
        <w:tc>
          <w:tcPr>
            <w:tcW w:w="2653" w:type="dxa"/>
            <w:shd w:val="clear" w:color="auto" w:fill="auto"/>
          </w:tcPr>
          <w:p w:rsidR="005E0F1D" w:rsidRDefault="005E0F1D" w:rsidP="005E0F1D"/>
        </w:tc>
        <w:tc>
          <w:tcPr>
            <w:tcW w:w="2653" w:type="dxa"/>
            <w:shd w:val="clear" w:color="auto" w:fill="auto"/>
          </w:tcPr>
          <w:p w:rsidR="005E0F1D" w:rsidRDefault="005E0F1D" w:rsidP="005E0F1D"/>
        </w:tc>
        <w:tc>
          <w:tcPr>
            <w:tcW w:w="2653" w:type="dxa"/>
            <w:shd w:val="clear" w:color="auto" w:fill="auto"/>
          </w:tcPr>
          <w:p w:rsidR="005E0F1D" w:rsidRDefault="005E0F1D" w:rsidP="005E0F1D"/>
        </w:tc>
        <w:tc>
          <w:tcPr>
            <w:tcW w:w="2654" w:type="dxa"/>
            <w:shd w:val="clear" w:color="auto" w:fill="auto"/>
          </w:tcPr>
          <w:p w:rsidR="005E0F1D" w:rsidRDefault="005E0F1D" w:rsidP="005E0F1D"/>
        </w:tc>
        <w:tc>
          <w:tcPr>
            <w:tcW w:w="2654" w:type="dxa"/>
            <w:shd w:val="clear" w:color="auto" w:fill="auto"/>
          </w:tcPr>
          <w:p w:rsidR="005E0F1D" w:rsidRDefault="005E0F1D" w:rsidP="005E0F1D"/>
        </w:tc>
      </w:tr>
      <w:tr w:rsidR="005E0F1D" w:rsidTr="00CB270C">
        <w:tc>
          <w:tcPr>
            <w:tcW w:w="2653" w:type="dxa"/>
            <w:shd w:val="clear" w:color="auto" w:fill="auto"/>
          </w:tcPr>
          <w:p w:rsidR="005E0F1D" w:rsidRDefault="005E0F1D" w:rsidP="005E0F1D"/>
        </w:tc>
        <w:tc>
          <w:tcPr>
            <w:tcW w:w="2653" w:type="dxa"/>
            <w:shd w:val="clear" w:color="auto" w:fill="auto"/>
          </w:tcPr>
          <w:p w:rsidR="005E0F1D" w:rsidRDefault="005E0F1D" w:rsidP="005E0F1D"/>
        </w:tc>
        <w:tc>
          <w:tcPr>
            <w:tcW w:w="2653" w:type="dxa"/>
            <w:shd w:val="clear" w:color="auto" w:fill="auto"/>
          </w:tcPr>
          <w:p w:rsidR="005E0F1D" w:rsidRDefault="005E0F1D" w:rsidP="005E0F1D"/>
        </w:tc>
        <w:tc>
          <w:tcPr>
            <w:tcW w:w="2653" w:type="dxa"/>
            <w:shd w:val="clear" w:color="auto" w:fill="auto"/>
          </w:tcPr>
          <w:p w:rsidR="005E0F1D" w:rsidRDefault="005E0F1D" w:rsidP="005E0F1D"/>
        </w:tc>
        <w:tc>
          <w:tcPr>
            <w:tcW w:w="2654" w:type="dxa"/>
            <w:shd w:val="clear" w:color="auto" w:fill="auto"/>
          </w:tcPr>
          <w:p w:rsidR="005E0F1D" w:rsidRDefault="005E0F1D" w:rsidP="005E0F1D"/>
        </w:tc>
        <w:tc>
          <w:tcPr>
            <w:tcW w:w="2654" w:type="dxa"/>
            <w:shd w:val="clear" w:color="auto" w:fill="auto"/>
          </w:tcPr>
          <w:p w:rsidR="005E0F1D" w:rsidRDefault="005E0F1D" w:rsidP="005E0F1D"/>
        </w:tc>
      </w:tr>
      <w:tr w:rsidR="005E0F1D" w:rsidTr="00CB270C">
        <w:tc>
          <w:tcPr>
            <w:tcW w:w="2653" w:type="dxa"/>
            <w:shd w:val="clear" w:color="auto" w:fill="auto"/>
          </w:tcPr>
          <w:p w:rsidR="005E0F1D" w:rsidRDefault="005E0F1D" w:rsidP="005E0F1D"/>
        </w:tc>
        <w:tc>
          <w:tcPr>
            <w:tcW w:w="2653" w:type="dxa"/>
            <w:shd w:val="clear" w:color="auto" w:fill="auto"/>
          </w:tcPr>
          <w:p w:rsidR="005E0F1D" w:rsidRDefault="005E0F1D" w:rsidP="005E0F1D"/>
        </w:tc>
        <w:tc>
          <w:tcPr>
            <w:tcW w:w="2653" w:type="dxa"/>
            <w:shd w:val="clear" w:color="auto" w:fill="auto"/>
          </w:tcPr>
          <w:p w:rsidR="005E0F1D" w:rsidRDefault="005E0F1D" w:rsidP="005E0F1D"/>
        </w:tc>
        <w:tc>
          <w:tcPr>
            <w:tcW w:w="2653" w:type="dxa"/>
            <w:shd w:val="clear" w:color="auto" w:fill="auto"/>
          </w:tcPr>
          <w:p w:rsidR="005E0F1D" w:rsidRDefault="005E0F1D" w:rsidP="005E0F1D"/>
        </w:tc>
        <w:tc>
          <w:tcPr>
            <w:tcW w:w="2654" w:type="dxa"/>
            <w:shd w:val="clear" w:color="auto" w:fill="auto"/>
          </w:tcPr>
          <w:p w:rsidR="005E0F1D" w:rsidRDefault="005E0F1D" w:rsidP="005E0F1D"/>
        </w:tc>
        <w:tc>
          <w:tcPr>
            <w:tcW w:w="2654" w:type="dxa"/>
            <w:shd w:val="clear" w:color="auto" w:fill="auto"/>
          </w:tcPr>
          <w:p w:rsidR="005E0F1D" w:rsidRDefault="005E0F1D" w:rsidP="005E0F1D"/>
        </w:tc>
      </w:tr>
    </w:tbl>
    <w:p w:rsidR="005E0F1D" w:rsidRDefault="005E0F1D" w:rsidP="005E0F1D"/>
    <w:p w:rsidR="005E0F1D" w:rsidRPr="005E0F1D" w:rsidRDefault="005E0F1D" w:rsidP="005E0F1D">
      <w:r w:rsidRPr="005E0F1D">
        <w:t>Лоттың № атауы Тауардың сипаттамасы бірлік Дана саны сома (теңге)</w:t>
      </w:r>
    </w:p>
    <w:p w:rsidR="005E0F1D" w:rsidRPr="005E0F1D" w:rsidRDefault="005E0F1D" w:rsidP="005E0F1D">
      <w:r w:rsidRPr="005E0F1D">
        <w:t>1 наркозды-тыныс алу аппараты анестезиологиялық жұмыс станциясы (наркозды-тыныс алу аппараты) ингаляциялық анестезияның барлық стандартты әдістерін, соның ішінде 200 мл/мин-ден 18 л/мин к-т 1 19642401 дейінгі диапазондағы төмен ағынды және ең аз ағынды анестезияны жүргізу мүмкіндігін қамтамасыз етеді</w:t>
      </w:r>
    </w:p>
    <w:p w:rsidR="005E0F1D" w:rsidRPr="005E0F1D" w:rsidRDefault="005E0F1D" w:rsidP="005E0F1D">
      <w:r w:rsidRPr="005E0F1D">
        <w:t>2</w:t>
      </w:r>
    </w:p>
    <w:p w:rsidR="005E0F1D" w:rsidRPr="005E0F1D" w:rsidRDefault="005E0F1D" w:rsidP="005E0F1D">
      <w:r w:rsidRPr="005E0F1D">
        <w:t>Монитор төсек жанындағы неонатальды Көп функциялы модульдік монитор.</w:t>
      </w:r>
    </w:p>
    <w:p w:rsidR="005E0F1D" w:rsidRPr="005E0F1D" w:rsidRDefault="005E0F1D" w:rsidP="005E0F1D">
      <w:r w:rsidRPr="005E0F1D">
        <w:t>Модульдік дизайн (тұжырымдамасыplug-and-play),қосымша кеңейту –алынбалы қосылатын модульдер үшін 3 бос слоттардың болуы.</w:t>
      </w:r>
    </w:p>
    <w:p w:rsidR="005E0F1D" w:rsidRPr="005E0F1D" w:rsidRDefault="005E0F1D" w:rsidP="005E0F1D">
      <w:r w:rsidRPr="005E0F1D">
        <w:t>Дана 2</w:t>
      </w:r>
    </w:p>
    <w:p w:rsidR="005E0F1D" w:rsidRPr="005E0F1D" w:rsidRDefault="005E0F1D" w:rsidP="005E0F1D">
      <w:r w:rsidRPr="005E0F1D">
        <w:t>4784652</w:t>
      </w:r>
    </w:p>
    <w:p w:rsidR="005E0F1D" w:rsidRPr="005E0F1D" w:rsidRDefault="005E0F1D" w:rsidP="005E0F1D">
      <w:r w:rsidRPr="005E0F1D">
        <w:t>3 жаңа туған нәрестелерге арналған Инкубатор салмағы 500 г-нан аса төмен Жаңа туған нәрестелерді күту бойынша қарқынды терапия жүргізу үшін босандыру мекемелерінің балалар реанимациясы бөлімшелерінде пайдалануға арналған инкубатордың болуы. және одан жоғары.</w:t>
      </w:r>
    </w:p>
    <w:p w:rsidR="005E0F1D" w:rsidRPr="005E0F1D" w:rsidRDefault="005E0F1D" w:rsidP="005E0F1D">
      <w:r w:rsidRPr="005E0F1D">
        <w:t>К-т 1 12000000</w:t>
      </w:r>
    </w:p>
    <w:p w:rsidR="005E0F1D" w:rsidRPr="005E0F1D" w:rsidRDefault="005E0F1D" w:rsidP="005E0F1D">
      <w:r w:rsidRPr="005E0F1D">
        <w:t>4 жасанды желдету аппараты жаңа туған нәрестелерге арналған жеңіл аппараттың толықтығы мен сипаттамасы:</w:t>
      </w:r>
    </w:p>
    <w:p w:rsidR="005E0F1D" w:rsidRPr="005E0F1D" w:rsidRDefault="005E0F1D" w:rsidP="005E0F1D">
      <w:r w:rsidRPr="005E0F1D">
        <w:t>Тыныс алу аппараты жаңа туған нәрестелер мен шала туылған науқастарда қысқа мерзімді және ұзақ мерзімді желдеткіштер үшін қолданылады.</w:t>
      </w:r>
    </w:p>
    <w:p w:rsidR="005E0F1D" w:rsidRPr="005E0F1D" w:rsidRDefault="005E0F1D" w:rsidP="005E0F1D">
      <w:r w:rsidRPr="005E0F1D">
        <w:t>Аурухана ішінде көліктік желдетуге арналған аппаратты қолдану мүмкіндігі. Негізгі блоктың салмағы</w:t>
      </w:r>
    </w:p>
    <w:p w:rsidR="005E0F1D" w:rsidRPr="005E0F1D" w:rsidRDefault="005E0F1D" w:rsidP="005E0F1D">
      <w:r w:rsidRPr="005E0F1D">
        <w:t>аппарат-5 кг аспайды, дана 1 19333262</w:t>
      </w:r>
    </w:p>
    <w:p w:rsidR="005E0F1D" w:rsidRPr="005E0F1D" w:rsidRDefault="005E0F1D" w:rsidP="005E0F1D">
      <w:r w:rsidRPr="005E0F1D">
        <w:t>5 трансформатор төсек босануға арналған трансформатор төсек акушерлік-гинекологиялық бөлімшелерге арналған.</w:t>
      </w:r>
    </w:p>
    <w:p w:rsidR="005E0F1D" w:rsidRPr="005E0F1D" w:rsidRDefault="005E0F1D" w:rsidP="005E0F1D">
      <w:r w:rsidRPr="005E0F1D">
        <w:t>Толғақ сатысында да, босану және босанғаннан кейінгі қалпына келтіру кезеңінде де қолдану мүмкіндігі.</w:t>
      </w:r>
    </w:p>
    <w:p w:rsidR="005E0F1D" w:rsidRPr="005E0F1D" w:rsidRDefault="005E0F1D" w:rsidP="005E0F1D">
      <w:r w:rsidRPr="005E0F1D">
        <w:t>Трансформатор төсегі пациенттің ыңғайлы орналасуын қамтамасыз етуге және мейірбике қызметкерлеріне босану процесін жеңілдетуге арналған болуы керек.</w:t>
      </w:r>
    </w:p>
    <w:p w:rsidR="005E0F1D" w:rsidRPr="005E0F1D" w:rsidRDefault="005E0F1D" w:rsidP="005E0F1D">
      <w:r w:rsidRPr="005E0F1D">
        <w:t>2 дана 12472054</w:t>
      </w:r>
    </w:p>
    <w:p w:rsidR="005E0F1D" w:rsidRPr="005E0F1D" w:rsidRDefault="005E0F1D" w:rsidP="005E0F1D">
      <w:r w:rsidRPr="005E0F1D">
        <w:t>6 медициналық функционалды (2 секциялық) кереует механикалық (құрт) жетегі бар екі секциялы функционалды кереует науқасты стационарлық емдеу мекемелерінде жоғары жайлылық жағдайында орналастыруға арналған. Төсек жеңіл және маневрлі, максималды жайлылықты қамтамасыз етеді. Дана 25 16025000</w:t>
      </w:r>
    </w:p>
    <w:p w:rsidR="005E0F1D" w:rsidRPr="005E0F1D" w:rsidRDefault="005E0F1D" w:rsidP="005E0F1D">
      <w:r w:rsidRPr="005E0F1D">
        <w:t>7 жаңа туған нәрестелерге арналған тыныс алу мұрын Ncpap жүйесі мақсаты:</w:t>
      </w:r>
    </w:p>
    <w:p w:rsidR="005E0F1D" w:rsidRPr="005E0F1D" w:rsidRDefault="005E0F1D" w:rsidP="005E0F1D">
      <w:r w:rsidRPr="005E0F1D">
        <w:t>Тұрақты оң қысыммен интраназальды желдетуге арналған өкпенің көмекші желдету жүйесі. Дене салмағы төмен және өте төмен шала туылған нәрестелерге, сондай-ақ егде жастағы балаларға қолданылады. Сығылған ауа көзінен тәуелсіздіктің арқасында ауруханаішілік тасымалдау үшін аппаратты пайдалануға болады.</w:t>
      </w:r>
    </w:p>
    <w:p w:rsidR="005E0F1D" w:rsidRPr="005E0F1D" w:rsidRDefault="005E0F1D" w:rsidP="005E0F1D">
      <w:r w:rsidRPr="005E0F1D">
        <w:t>1 дана 15486106</w:t>
      </w:r>
    </w:p>
    <w:p w:rsidR="005E0F1D" w:rsidRPr="005E0F1D" w:rsidRDefault="005E0F1D" w:rsidP="005E0F1D">
      <w:r w:rsidRPr="005E0F1D">
        <w:t>8 хирургиялық шам 2 күмбезді төбеге арналған Көлеңкесіз жұмыс істейтін екі күмбезді шам. Медициналық шам хирургиялық операциялар кезінде операциялық өрісті жарықтандыруға арналған/</w:t>
      </w:r>
    </w:p>
    <w:p w:rsidR="005E0F1D" w:rsidRPr="005E0F1D" w:rsidRDefault="005E0F1D" w:rsidP="005E0F1D">
      <w:r w:rsidRPr="005E0F1D">
        <w:t>2 дана 26259359</w:t>
      </w:r>
    </w:p>
    <w:p w:rsidR="005E0F1D" w:rsidRPr="005E0F1D" w:rsidRDefault="005E0F1D" w:rsidP="005E0F1D">
      <w:r w:rsidRPr="005E0F1D">
        <w:t>9 ұрық мониторы ұрық пен ананың мониторы, ұрықтың жүрек соғу жиілігін (FHR), жатырдың жиырылу қысымын (TOCO), ұрықтың қозғалысын (FM), сондай-ақ электрокардиограмманы (ECG), тыныс алуды (Resp), қанның қанықтылығын (SpO2), жүрек соғу жиілігін (PR), инвазивті емес қан қысымын (NIBP) бақылайды), және жүкті әйелдердің температурасы (TEMP).</w:t>
      </w:r>
    </w:p>
    <w:p w:rsidR="005E0F1D" w:rsidRPr="005E0F1D" w:rsidRDefault="005E0F1D" w:rsidP="005E0F1D">
      <w:r w:rsidRPr="005E0F1D">
        <w:lastRenderedPageBreak/>
        <w:t>4 дана 10744012</w:t>
      </w:r>
    </w:p>
    <w:p w:rsidR="005E0F1D" w:rsidRPr="005E0F1D" w:rsidRDefault="005E0F1D" w:rsidP="005E0F1D">
      <w:r w:rsidRPr="005E0F1D">
        <w:t>10 жаңа туған нәрестелерге арналған ашық реанимациялық кешен реанимациялық кешен болып табылатын қарқынды терапия блогының болуы (жаңа туған нәрестелерге арналған ашық реанимациялық жүйе) реанимациялық кешен болып табылады және қарқынды терапия, реанимация бөлімшелерінде, босандыру мекемелерінің босану залдарында, жаңа туған нәрестелер мен бір жасқа дейінгі балаларға арналған операциялық орын ретінде пайдалануға, сондай-ақ кардиореанимацияда қолдану.</w:t>
      </w:r>
    </w:p>
    <w:p w:rsidR="005E0F1D" w:rsidRPr="005E0F1D" w:rsidRDefault="005E0F1D" w:rsidP="005E0F1D">
      <w:r w:rsidRPr="005E0F1D">
        <w:t>К-т 1 18000000</w:t>
      </w:r>
    </w:p>
    <w:p w:rsidR="005E0F1D" w:rsidRPr="005E0F1D" w:rsidRDefault="005E0F1D" w:rsidP="005E0F1D">
      <w:r w:rsidRPr="005E0F1D">
        <w:t>11 ортопедиялық операциялық үстел (ортопедиялық префиксі бар рентгендік мөлдір үстел) реанимациялық кешен болып табылатын және реанимациялық кешен болып табылатын қарқынды терапия блогының (жаңа туған нәрестелер үшін ашық реанимациялық жүйе) болуы және қарқынды терапия, реанимация бөлімшелерінде, босандыру мекемелерінің босану залдарында жаңа туған нәрестелерді, шала туылған және қатты әлсіреген балаларды күтіп-бағуға және емдеу іс-шараларын жүргізуге, жаңа туған нәрестелер мен балаларға арналған операциялық орын ретінде пайдалануға арналған бір жылға дейін, сондай-ақ кардиореанимацияда қолдану.</w:t>
      </w:r>
    </w:p>
    <w:p w:rsidR="005E0F1D" w:rsidRPr="005E0F1D" w:rsidRDefault="005E0F1D" w:rsidP="005E0F1D">
      <w:r w:rsidRPr="005E0F1D">
        <w:t>75 Вт-тан аз. Дана 1 19990000</w:t>
      </w:r>
    </w:p>
    <w:p w:rsidR="005E0F1D" w:rsidRPr="005E0F1D" w:rsidRDefault="005E0F1D" w:rsidP="005E0F1D">
      <w:r w:rsidRPr="005E0F1D">
        <w:t>12 екі кілтті бұрғы (ортопедияға арналған қуат жабдығы) екі кілтті аккумуляторлы бұрғы, тұтқасында екі пернені канюлярлы басқару, жылдамдықты басу күшімен тегіс реттеу керек. Режимдер алға, артқа, осцилятор, қауіпсіз. 1 дана 19764047</w:t>
      </w:r>
    </w:p>
    <w:p w:rsidR="005E0F1D" w:rsidRPr="005E0F1D" w:rsidRDefault="005E0F1D" w:rsidP="005E0F1D">
      <w:r w:rsidRPr="005E0F1D">
        <w:t>13 сагиттальды ара (ортопедияға арналған қуат жабдығы) сагиттальды ара, аккумуляторды басқару тұтқадағы бір кілт болуы керек, кемінде 2 жылдамдық режимі: минутына 12000 және 10000 цикл, пышақтарды кілтсіз бекіту, пышақты ось бойынша әртүрлі позицияларда бекіту мүмкіндігі 1 дана 18647014</w:t>
      </w:r>
    </w:p>
    <w:p w:rsidR="005E0F1D" w:rsidRPr="005E0F1D" w:rsidRDefault="005E0F1D" w:rsidP="005E0F1D">
      <w:r w:rsidRPr="005E0F1D">
        <w:t>14 монополярлы, биополярлы Қималар мен коагуляцияға арналған жоғары жиілікті электрокоагулятор аппарат керек.трансуретральды резекцияны қоса алғанда, кез келген хирургиялық операциялар үшін пайдалануға болатын толық микропроцессорлық басқарылатын жоғары жиілікті хирургиялық коагулятор. Кез-келген хирургиялық операцияға қолданылатын сигнал және қуат деңгейлері тегіс диссекция, фульгурация және байланыс коагуляциясының жоғары тиімділігін қамтамасыз етеді. Дана 1</w:t>
      </w:r>
    </w:p>
    <w:p w:rsidR="005E0F1D" w:rsidRPr="005E0F1D" w:rsidRDefault="005E0F1D" w:rsidP="005E0F1D">
      <w:r w:rsidRPr="005E0F1D">
        <w:t>15724261</w:t>
      </w:r>
    </w:p>
    <w:p w:rsidR="005E0F1D" w:rsidRPr="005E0F1D" w:rsidRDefault="005E0F1D" w:rsidP="005E0F1D">
      <w:r w:rsidRPr="005E0F1D">
        <w:t>15 функционалды жылжымалы кереуеттер телескопиялық баған жүйесі, Электрлік биіктікті реттеу, секциялар, төсектің бойлық көлбеуі бар әмбебап көп функциялы кереует (Тренделенбург/антиТренделенбург. 3 дана 15576000</w:t>
      </w:r>
    </w:p>
    <w:p w:rsidR="005E0F1D" w:rsidRPr="005E0F1D" w:rsidRDefault="005E0F1D" w:rsidP="005E0F1D">
      <w:r w:rsidRPr="005E0F1D">
        <w:t>16</w:t>
      </w:r>
    </w:p>
    <w:p w:rsidR="005E0F1D" w:rsidRPr="005E0F1D" w:rsidRDefault="005E0F1D" w:rsidP="005E0F1D">
      <w:r w:rsidRPr="005E0F1D">
        <w:t>Дефибриллятор әмбебап дефибриллятор электроимпульсті терапия және реанимация үшін қолданылады. 1 дана 1208707</w:t>
      </w:r>
    </w:p>
    <w:p w:rsidR="005E0F1D" w:rsidRPr="005E0F1D" w:rsidRDefault="005E0F1D" w:rsidP="005E0F1D">
      <w:r w:rsidRPr="005E0F1D">
        <w:t>17</w:t>
      </w:r>
    </w:p>
    <w:p w:rsidR="005E0F1D" w:rsidRPr="005E0F1D" w:rsidRDefault="005E0F1D" w:rsidP="005E0F1D">
      <w:r w:rsidRPr="005E0F1D">
        <w:t>Электрокардиограф 12 арналы негізгі блок: стандартты қорғасындарда жүректің электромагниттік белсенділігін тіркейтін және нақты уақыт режимінде түрлі-түсті LCD экранында шағылысатын, диагоналы кемінде 12 дюйм болатын он екі арналы ЭКГ аппаратының болуы. Сенсорлық экраны бар. Құрылғы кіріктірілген термопринтермен және кеңейтілген ішкі жадымен жабдықталуы керек, заманауи байланыс интерфейсі болуы керек.</w:t>
      </w:r>
    </w:p>
    <w:p w:rsidR="005E0F1D" w:rsidRPr="005E0F1D" w:rsidRDefault="005E0F1D" w:rsidP="005E0F1D">
      <w:r w:rsidRPr="005E0F1D">
        <w:t>К-т 3</w:t>
      </w:r>
    </w:p>
    <w:p w:rsidR="005E0F1D" w:rsidRPr="005E0F1D" w:rsidRDefault="005E0F1D" w:rsidP="005E0F1D">
      <w:r w:rsidRPr="005E0F1D">
        <w:t>9000000</w:t>
      </w:r>
    </w:p>
    <w:sectPr w:rsidR="005E0F1D" w:rsidRPr="005E0F1D" w:rsidSect="0093018C">
      <w:pgSz w:w="16838" w:h="11906" w:orient="landscape"/>
      <w:pgMar w:top="567" w:right="567" w:bottom="567" w:left="56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705" w:rsidRDefault="00376705" w:rsidP="0093018C">
      <w:r>
        <w:separator/>
      </w:r>
    </w:p>
  </w:endnote>
  <w:endnote w:type="continuationSeparator" w:id="1">
    <w:p w:rsidR="00376705" w:rsidRDefault="00376705" w:rsidP="009301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705" w:rsidRDefault="00376705" w:rsidP="0093018C">
      <w:r>
        <w:separator/>
      </w:r>
    </w:p>
  </w:footnote>
  <w:footnote w:type="continuationSeparator" w:id="1">
    <w:p w:rsidR="00376705" w:rsidRDefault="00376705" w:rsidP="00930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7DDC"/>
    <w:multiLevelType w:val="hybridMultilevel"/>
    <w:tmpl w:val="4E4AF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665B00"/>
    <w:multiLevelType w:val="multilevel"/>
    <w:tmpl w:val="CE46F7E0"/>
    <w:lvl w:ilvl="0">
      <w:start w:val="1"/>
      <w:numFmt w:val="decimal"/>
      <w:lvlText w:val="%1."/>
      <w:lvlJc w:val="left"/>
      <w:pPr>
        <w:ind w:left="900" w:hanging="360"/>
      </w:pPr>
      <w:rPr>
        <w:rFonts w:hint="default"/>
        <w:b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356F209E"/>
    <w:multiLevelType w:val="multilevel"/>
    <w:tmpl w:val="E6EC6838"/>
    <w:lvl w:ilvl="0">
      <w:start w:val="4"/>
      <w:numFmt w:val="decimalZero"/>
      <w:lvlText w:val="%1"/>
      <w:lvlJc w:val="left"/>
      <w:pPr>
        <w:ind w:left="1080" w:hanging="1080"/>
      </w:pPr>
      <w:rPr>
        <w:rFonts w:hint="default"/>
      </w:rPr>
    </w:lvl>
    <w:lvl w:ilvl="1">
      <w:start w:val="7"/>
      <w:numFmt w:val="decimalZero"/>
      <w:lvlText w:val="%1.%2"/>
      <w:lvlJc w:val="left"/>
      <w:pPr>
        <w:ind w:left="1036" w:hanging="1080"/>
      </w:pPr>
      <w:rPr>
        <w:rFonts w:hint="default"/>
      </w:rPr>
    </w:lvl>
    <w:lvl w:ilvl="2">
      <w:start w:val="2023"/>
      <w:numFmt w:val="decimal"/>
      <w:lvlText w:val="%1.%2.%3"/>
      <w:lvlJc w:val="left"/>
      <w:pPr>
        <w:ind w:left="992" w:hanging="1080"/>
      </w:pPr>
      <w:rPr>
        <w:rFonts w:hint="default"/>
      </w:rPr>
    </w:lvl>
    <w:lvl w:ilvl="3">
      <w:start w:val="1"/>
      <w:numFmt w:val="decimal"/>
      <w:lvlText w:val="%1.%2.%3.%4"/>
      <w:lvlJc w:val="left"/>
      <w:pPr>
        <w:ind w:left="948" w:hanging="1080"/>
      </w:pPr>
      <w:rPr>
        <w:rFonts w:hint="default"/>
      </w:rPr>
    </w:lvl>
    <w:lvl w:ilvl="4">
      <w:start w:val="1"/>
      <w:numFmt w:val="decimal"/>
      <w:lvlText w:val="%1.%2.%3.%4.%5"/>
      <w:lvlJc w:val="left"/>
      <w:pPr>
        <w:ind w:left="904" w:hanging="1080"/>
      </w:pPr>
      <w:rPr>
        <w:rFonts w:hint="default"/>
      </w:rPr>
    </w:lvl>
    <w:lvl w:ilvl="5">
      <w:start w:val="1"/>
      <w:numFmt w:val="decimal"/>
      <w:lvlText w:val="%1.%2.%3.%4.%5.%6"/>
      <w:lvlJc w:val="left"/>
      <w:pPr>
        <w:ind w:left="860" w:hanging="1080"/>
      </w:pPr>
      <w:rPr>
        <w:rFonts w:hint="default"/>
      </w:rPr>
    </w:lvl>
    <w:lvl w:ilvl="6">
      <w:start w:val="1"/>
      <w:numFmt w:val="decimal"/>
      <w:lvlText w:val="%1.%2.%3.%4.%5.%6.%7"/>
      <w:lvlJc w:val="left"/>
      <w:pPr>
        <w:ind w:left="1176" w:hanging="1440"/>
      </w:pPr>
      <w:rPr>
        <w:rFonts w:hint="default"/>
      </w:rPr>
    </w:lvl>
    <w:lvl w:ilvl="7">
      <w:start w:val="1"/>
      <w:numFmt w:val="decimal"/>
      <w:lvlText w:val="%1.%2.%3.%4.%5.%6.%7.%8"/>
      <w:lvlJc w:val="left"/>
      <w:pPr>
        <w:ind w:left="1132" w:hanging="1440"/>
      </w:pPr>
      <w:rPr>
        <w:rFonts w:hint="default"/>
      </w:rPr>
    </w:lvl>
    <w:lvl w:ilvl="8">
      <w:start w:val="1"/>
      <w:numFmt w:val="decimal"/>
      <w:lvlText w:val="%1.%2.%3.%4.%5.%6.%7.%8.%9"/>
      <w:lvlJc w:val="left"/>
      <w:pPr>
        <w:ind w:left="1448" w:hanging="1800"/>
      </w:pPr>
      <w:rPr>
        <w:rFonts w:hint="default"/>
      </w:rPr>
    </w:lvl>
  </w:abstractNum>
  <w:abstractNum w:abstractNumId="3">
    <w:nsid w:val="426F5CAA"/>
    <w:multiLevelType w:val="hybridMultilevel"/>
    <w:tmpl w:val="F44A73A8"/>
    <w:lvl w:ilvl="0" w:tplc="33B4FFF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C397310"/>
    <w:multiLevelType w:val="hybridMultilevel"/>
    <w:tmpl w:val="125C9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CB7908"/>
    <w:multiLevelType w:val="hybridMultilevel"/>
    <w:tmpl w:val="EE9A1DAE"/>
    <w:lvl w:ilvl="0" w:tplc="ECAE7D5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C7F2DBB"/>
    <w:multiLevelType w:val="hybridMultilevel"/>
    <w:tmpl w:val="3C88B3E8"/>
    <w:lvl w:ilvl="0" w:tplc="419A3B62">
      <w:start w:val="9"/>
      <w:numFmt w:val="bullet"/>
      <w:lvlText w:val="-"/>
      <w:lvlJc w:val="left"/>
      <w:pPr>
        <w:ind w:left="1069" w:hanging="360"/>
      </w:pPr>
      <w:rPr>
        <w:rFonts w:ascii="Calibri" w:eastAsia="Times New Roman"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5D4316A4"/>
    <w:multiLevelType w:val="hybridMultilevel"/>
    <w:tmpl w:val="B0E02620"/>
    <w:lvl w:ilvl="0" w:tplc="F008F816">
      <w:start w:val="1"/>
      <w:numFmt w:val="decimal"/>
      <w:lvlText w:val="%1."/>
      <w:lvlJc w:val="left"/>
      <w:pPr>
        <w:ind w:left="927" w:hanging="360"/>
      </w:pPr>
      <w:rPr>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0"/>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C7FC9"/>
    <w:rsid w:val="0000104D"/>
    <w:rsid w:val="000033B8"/>
    <w:rsid w:val="00003A8E"/>
    <w:rsid w:val="00004E4B"/>
    <w:rsid w:val="00006224"/>
    <w:rsid w:val="00006F4A"/>
    <w:rsid w:val="00007405"/>
    <w:rsid w:val="00007695"/>
    <w:rsid w:val="000104DD"/>
    <w:rsid w:val="00013072"/>
    <w:rsid w:val="00013D62"/>
    <w:rsid w:val="0002200B"/>
    <w:rsid w:val="00023D01"/>
    <w:rsid w:val="00025087"/>
    <w:rsid w:val="00027296"/>
    <w:rsid w:val="00037E40"/>
    <w:rsid w:val="00041FC0"/>
    <w:rsid w:val="000430F5"/>
    <w:rsid w:val="000431B9"/>
    <w:rsid w:val="00046A37"/>
    <w:rsid w:val="00050A4F"/>
    <w:rsid w:val="000523BA"/>
    <w:rsid w:val="00052D15"/>
    <w:rsid w:val="00054517"/>
    <w:rsid w:val="000575E1"/>
    <w:rsid w:val="00060DAC"/>
    <w:rsid w:val="0006441A"/>
    <w:rsid w:val="0006594D"/>
    <w:rsid w:val="00065E25"/>
    <w:rsid w:val="00066B52"/>
    <w:rsid w:val="00074B73"/>
    <w:rsid w:val="00081CF3"/>
    <w:rsid w:val="0008632A"/>
    <w:rsid w:val="00090892"/>
    <w:rsid w:val="000931AC"/>
    <w:rsid w:val="00094CB8"/>
    <w:rsid w:val="000A34EF"/>
    <w:rsid w:val="000A3E18"/>
    <w:rsid w:val="000A7F96"/>
    <w:rsid w:val="000C0A2B"/>
    <w:rsid w:val="000C0BDA"/>
    <w:rsid w:val="000C49A5"/>
    <w:rsid w:val="000D03D8"/>
    <w:rsid w:val="000D5BF1"/>
    <w:rsid w:val="000D60AA"/>
    <w:rsid w:val="000D61D3"/>
    <w:rsid w:val="000E45E0"/>
    <w:rsid w:val="000E468A"/>
    <w:rsid w:val="000E4FCF"/>
    <w:rsid w:val="000E703B"/>
    <w:rsid w:val="000E7290"/>
    <w:rsid w:val="000E7318"/>
    <w:rsid w:val="000F2022"/>
    <w:rsid w:val="000F3E7C"/>
    <w:rsid w:val="000F7681"/>
    <w:rsid w:val="001003F0"/>
    <w:rsid w:val="001025F4"/>
    <w:rsid w:val="00102D87"/>
    <w:rsid w:val="00112625"/>
    <w:rsid w:val="00113663"/>
    <w:rsid w:val="00117978"/>
    <w:rsid w:val="00117E85"/>
    <w:rsid w:val="0012417C"/>
    <w:rsid w:val="0012799D"/>
    <w:rsid w:val="00130936"/>
    <w:rsid w:val="00132A5E"/>
    <w:rsid w:val="00134D27"/>
    <w:rsid w:val="00135466"/>
    <w:rsid w:val="0013560F"/>
    <w:rsid w:val="00135FAC"/>
    <w:rsid w:val="00136B2D"/>
    <w:rsid w:val="00137FC4"/>
    <w:rsid w:val="001404CB"/>
    <w:rsid w:val="00141766"/>
    <w:rsid w:val="00143826"/>
    <w:rsid w:val="00147DB1"/>
    <w:rsid w:val="00153AAA"/>
    <w:rsid w:val="00153DD1"/>
    <w:rsid w:val="001558A9"/>
    <w:rsid w:val="00156991"/>
    <w:rsid w:val="0016071C"/>
    <w:rsid w:val="00160F57"/>
    <w:rsid w:val="00161277"/>
    <w:rsid w:val="00161CCE"/>
    <w:rsid w:val="00165390"/>
    <w:rsid w:val="001709A4"/>
    <w:rsid w:val="00171C79"/>
    <w:rsid w:val="001721A5"/>
    <w:rsid w:val="00176938"/>
    <w:rsid w:val="00182D40"/>
    <w:rsid w:val="001874CC"/>
    <w:rsid w:val="001A06AA"/>
    <w:rsid w:val="001A4070"/>
    <w:rsid w:val="001A4A9E"/>
    <w:rsid w:val="001A607D"/>
    <w:rsid w:val="001B0D1B"/>
    <w:rsid w:val="001B11DA"/>
    <w:rsid w:val="001B38A5"/>
    <w:rsid w:val="001B56E7"/>
    <w:rsid w:val="001C3619"/>
    <w:rsid w:val="001C4236"/>
    <w:rsid w:val="001D70D8"/>
    <w:rsid w:val="001E0672"/>
    <w:rsid w:val="001E324C"/>
    <w:rsid w:val="001E5AA9"/>
    <w:rsid w:val="001E6276"/>
    <w:rsid w:val="001F064E"/>
    <w:rsid w:val="001F2B4C"/>
    <w:rsid w:val="001F44D4"/>
    <w:rsid w:val="001F47AE"/>
    <w:rsid w:val="001F4839"/>
    <w:rsid w:val="001F58AF"/>
    <w:rsid w:val="001F5CD7"/>
    <w:rsid w:val="001F6B25"/>
    <w:rsid w:val="002002A4"/>
    <w:rsid w:val="002144FA"/>
    <w:rsid w:val="00215D9B"/>
    <w:rsid w:val="00216880"/>
    <w:rsid w:val="00217E9F"/>
    <w:rsid w:val="0022257F"/>
    <w:rsid w:val="00226E11"/>
    <w:rsid w:val="00227BC7"/>
    <w:rsid w:val="002305DD"/>
    <w:rsid w:val="002311C0"/>
    <w:rsid w:val="00231CF1"/>
    <w:rsid w:val="0023201B"/>
    <w:rsid w:val="0023201F"/>
    <w:rsid w:val="0023230F"/>
    <w:rsid w:val="002336AE"/>
    <w:rsid w:val="00233852"/>
    <w:rsid w:val="00234A67"/>
    <w:rsid w:val="0023736F"/>
    <w:rsid w:val="0023763A"/>
    <w:rsid w:val="0024025C"/>
    <w:rsid w:val="002460E9"/>
    <w:rsid w:val="00246327"/>
    <w:rsid w:val="002474D8"/>
    <w:rsid w:val="00254496"/>
    <w:rsid w:val="002574E5"/>
    <w:rsid w:val="00257A28"/>
    <w:rsid w:val="0027104A"/>
    <w:rsid w:val="00272E76"/>
    <w:rsid w:val="002760C0"/>
    <w:rsid w:val="002769D4"/>
    <w:rsid w:val="002770BB"/>
    <w:rsid w:val="00277C74"/>
    <w:rsid w:val="00277E9D"/>
    <w:rsid w:val="0028301A"/>
    <w:rsid w:val="002832F2"/>
    <w:rsid w:val="00284185"/>
    <w:rsid w:val="00287766"/>
    <w:rsid w:val="00291B51"/>
    <w:rsid w:val="0029245F"/>
    <w:rsid w:val="00293C0F"/>
    <w:rsid w:val="002A4A1B"/>
    <w:rsid w:val="002A5ABA"/>
    <w:rsid w:val="002B0049"/>
    <w:rsid w:val="002B1853"/>
    <w:rsid w:val="002B38E6"/>
    <w:rsid w:val="002B67B5"/>
    <w:rsid w:val="002B7E41"/>
    <w:rsid w:val="002C7ACA"/>
    <w:rsid w:val="002D0B22"/>
    <w:rsid w:val="002D0F79"/>
    <w:rsid w:val="002D1C6C"/>
    <w:rsid w:val="002D2D4E"/>
    <w:rsid w:val="002D4352"/>
    <w:rsid w:val="002D5628"/>
    <w:rsid w:val="002D5837"/>
    <w:rsid w:val="002D5BC4"/>
    <w:rsid w:val="002D6947"/>
    <w:rsid w:val="002D71C8"/>
    <w:rsid w:val="002D7796"/>
    <w:rsid w:val="002E4073"/>
    <w:rsid w:val="002F47F2"/>
    <w:rsid w:val="002F74B6"/>
    <w:rsid w:val="00303DD0"/>
    <w:rsid w:val="003074D5"/>
    <w:rsid w:val="0031774F"/>
    <w:rsid w:val="00321CB6"/>
    <w:rsid w:val="00324473"/>
    <w:rsid w:val="00332C41"/>
    <w:rsid w:val="003342F1"/>
    <w:rsid w:val="0033636F"/>
    <w:rsid w:val="00336F64"/>
    <w:rsid w:val="00343BF5"/>
    <w:rsid w:val="00346C6E"/>
    <w:rsid w:val="0034748C"/>
    <w:rsid w:val="00353FA6"/>
    <w:rsid w:val="00360659"/>
    <w:rsid w:val="00363196"/>
    <w:rsid w:val="00367C33"/>
    <w:rsid w:val="00372D3C"/>
    <w:rsid w:val="003761F7"/>
    <w:rsid w:val="00376705"/>
    <w:rsid w:val="003800AF"/>
    <w:rsid w:val="003860D9"/>
    <w:rsid w:val="00390191"/>
    <w:rsid w:val="00391869"/>
    <w:rsid w:val="00391E71"/>
    <w:rsid w:val="0039206D"/>
    <w:rsid w:val="003936EB"/>
    <w:rsid w:val="003A4A25"/>
    <w:rsid w:val="003A5578"/>
    <w:rsid w:val="003A6C37"/>
    <w:rsid w:val="003A7638"/>
    <w:rsid w:val="003A7BA5"/>
    <w:rsid w:val="003B4D20"/>
    <w:rsid w:val="003C152F"/>
    <w:rsid w:val="003C2020"/>
    <w:rsid w:val="003C2626"/>
    <w:rsid w:val="003C4728"/>
    <w:rsid w:val="003C5ECE"/>
    <w:rsid w:val="003C6E3C"/>
    <w:rsid w:val="003D13D0"/>
    <w:rsid w:val="003D248D"/>
    <w:rsid w:val="003D4B59"/>
    <w:rsid w:val="003D6120"/>
    <w:rsid w:val="003D6F24"/>
    <w:rsid w:val="003D6FC8"/>
    <w:rsid w:val="003D7629"/>
    <w:rsid w:val="003E29E4"/>
    <w:rsid w:val="003E5227"/>
    <w:rsid w:val="003E63B2"/>
    <w:rsid w:val="003F2D14"/>
    <w:rsid w:val="00400270"/>
    <w:rsid w:val="00401A52"/>
    <w:rsid w:val="00405EC6"/>
    <w:rsid w:val="00410312"/>
    <w:rsid w:val="00410450"/>
    <w:rsid w:val="0041282E"/>
    <w:rsid w:val="00412F22"/>
    <w:rsid w:val="00414690"/>
    <w:rsid w:val="004152D0"/>
    <w:rsid w:val="00416E6F"/>
    <w:rsid w:val="00417BA2"/>
    <w:rsid w:val="00420E87"/>
    <w:rsid w:val="0042218B"/>
    <w:rsid w:val="004226FB"/>
    <w:rsid w:val="00423E02"/>
    <w:rsid w:val="00427921"/>
    <w:rsid w:val="00434601"/>
    <w:rsid w:val="00435488"/>
    <w:rsid w:val="00440AC0"/>
    <w:rsid w:val="00440C6F"/>
    <w:rsid w:val="00444883"/>
    <w:rsid w:val="00444896"/>
    <w:rsid w:val="00445C7D"/>
    <w:rsid w:val="00445F59"/>
    <w:rsid w:val="00451678"/>
    <w:rsid w:val="00451E9A"/>
    <w:rsid w:val="00453401"/>
    <w:rsid w:val="00453929"/>
    <w:rsid w:val="00454A3F"/>
    <w:rsid w:val="00460D8F"/>
    <w:rsid w:val="00461148"/>
    <w:rsid w:val="00461255"/>
    <w:rsid w:val="0046283D"/>
    <w:rsid w:val="00462B01"/>
    <w:rsid w:val="00462B27"/>
    <w:rsid w:val="0046464B"/>
    <w:rsid w:val="0046641B"/>
    <w:rsid w:val="00470275"/>
    <w:rsid w:val="004706B5"/>
    <w:rsid w:val="00472C8F"/>
    <w:rsid w:val="00481B52"/>
    <w:rsid w:val="004827F0"/>
    <w:rsid w:val="00482999"/>
    <w:rsid w:val="004833C5"/>
    <w:rsid w:val="004841DC"/>
    <w:rsid w:val="00484B5C"/>
    <w:rsid w:val="00487608"/>
    <w:rsid w:val="004905D5"/>
    <w:rsid w:val="00490D76"/>
    <w:rsid w:val="004912F1"/>
    <w:rsid w:val="00494005"/>
    <w:rsid w:val="004A3214"/>
    <w:rsid w:val="004A36BA"/>
    <w:rsid w:val="004A5736"/>
    <w:rsid w:val="004A6203"/>
    <w:rsid w:val="004A713B"/>
    <w:rsid w:val="004B26A0"/>
    <w:rsid w:val="004B4197"/>
    <w:rsid w:val="004B5015"/>
    <w:rsid w:val="004B526A"/>
    <w:rsid w:val="004B6AB7"/>
    <w:rsid w:val="004C0A8C"/>
    <w:rsid w:val="004C0F16"/>
    <w:rsid w:val="004C0F36"/>
    <w:rsid w:val="004C285C"/>
    <w:rsid w:val="004C3C92"/>
    <w:rsid w:val="004C7D59"/>
    <w:rsid w:val="004C7F72"/>
    <w:rsid w:val="004D289B"/>
    <w:rsid w:val="004D3CE0"/>
    <w:rsid w:val="004D603E"/>
    <w:rsid w:val="004E2F90"/>
    <w:rsid w:val="004E4417"/>
    <w:rsid w:val="004E451A"/>
    <w:rsid w:val="004E5EDA"/>
    <w:rsid w:val="004E6FCC"/>
    <w:rsid w:val="004F309D"/>
    <w:rsid w:val="004F4769"/>
    <w:rsid w:val="004F5830"/>
    <w:rsid w:val="00502D60"/>
    <w:rsid w:val="005038F3"/>
    <w:rsid w:val="00506B76"/>
    <w:rsid w:val="00510F7E"/>
    <w:rsid w:val="0051195C"/>
    <w:rsid w:val="00511B47"/>
    <w:rsid w:val="00513612"/>
    <w:rsid w:val="00514ADC"/>
    <w:rsid w:val="00515FB1"/>
    <w:rsid w:val="005162E9"/>
    <w:rsid w:val="005206A7"/>
    <w:rsid w:val="00527D75"/>
    <w:rsid w:val="00527F11"/>
    <w:rsid w:val="00530989"/>
    <w:rsid w:val="00531574"/>
    <w:rsid w:val="00531952"/>
    <w:rsid w:val="0053202C"/>
    <w:rsid w:val="005335BD"/>
    <w:rsid w:val="00533EEF"/>
    <w:rsid w:val="00535398"/>
    <w:rsid w:val="00540B7C"/>
    <w:rsid w:val="00540D7A"/>
    <w:rsid w:val="00543089"/>
    <w:rsid w:val="00543E82"/>
    <w:rsid w:val="005460B4"/>
    <w:rsid w:val="0054710B"/>
    <w:rsid w:val="00547C62"/>
    <w:rsid w:val="00551AD5"/>
    <w:rsid w:val="005542FE"/>
    <w:rsid w:val="0055567A"/>
    <w:rsid w:val="00561164"/>
    <w:rsid w:val="00562226"/>
    <w:rsid w:val="00570035"/>
    <w:rsid w:val="00570293"/>
    <w:rsid w:val="00573FB8"/>
    <w:rsid w:val="00574C3F"/>
    <w:rsid w:val="00574D63"/>
    <w:rsid w:val="00576E7C"/>
    <w:rsid w:val="00580EC0"/>
    <w:rsid w:val="00584318"/>
    <w:rsid w:val="00590B8C"/>
    <w:rsid w:val="00592C35"/>
    <w:rsid w:val="00593B6C"/>
    <w:rsid w:val="00596179"/>
    <w:rsid w:val="005A2B2B"/>
    <w:rsid w:val="005A52A1"/>
    <w:rsid w:val="005A779D"/>
    <w:rsid w:val="005B025F"/>
    <w:rsid w:val="005B12B2"/>
    <w:rsid w:val="005B296A"/>
    <w:rsid w:val="005B2D35"/>
    <w:rsid w:val="005B6043"/>
    <w:rsid w:val="005B7B67"/>
    <w:rsid w:val="005C408E"/>
    <w:rsid w:val="005C764F"/>
    <w:rsid w:val="005D185F"/>
    <w:rsid w:val="005D416D"/>
    <w:rsid w:val="005D6D24"/>
    <w:rsid w:val="005D736F"/>
    <w:rsid w:val="005E0F1D"/>
    <w:rsid w:val="005E54C9"/>
    <w:rsid w:val="005E7EC7"/>
    <w:rsid w:val="005F00E4"/>
    <w:rsid w:val="005F1300"/>
    <w:rsid w:val="005F20B6"/>
    <w:rsid w:val="005F22B5"/>
    <w:rsid w:val="005F3D41"/>
    <w:rsid w:val="005F3E89"/>
    <w:rsid w:val="005F5E7D"/>
    <w:rsid w:val="0060394F"/>
    <w:rsid w:val="00605638"/>
    <w:rsid w:val="00613CCD"/>
    <w:rsid w:val="0062040C"/>
    <w:rsid w:val="006211BF"/>
    <w:rsid w:val="00622AA1"/>
    <w:rsid w:val="00626332"/>
    <w:rsid w:val="006274A6"/>
    <w:rsid w:val="006318C0"/>
    <w:rsid w:val="00631C9E"/>
    <w:rsid w:val="00634BB6"/>
    <w:rsid w:val="0063544C"/>
    <w:rsid w:val="00640AFF"/>
    <w:rsid w:val="006421A3"/>
    <w:rsid w:val="0064401A"/>
    <w:rsid w:val="00646FF0"/>
    <w:rsid w:val="00651344"/>
    <w:rsid w:val="006564B3"/>
    <w:rsid w:val="006617EE"/>
    <w:rsid w:val="006635CF"/>
    <w:rsid w:val="0066614E"/>
    <w:rsid w:val="00671A90"/>
    <w:rsid w:val="006756D9"/>
    <w:rsid w:val="006778AF"/>
    <w:rsid w:val="00681509"/>
    <w:rsid w:val="00681B29"/>
    <w:rsid w:val="006828B4"/>
    <w:rsid w:val="0068377C"/>
    <w:rsid w:val="006867D9"/>
    <w:rsid w:val="00686A05"/>
    <w:rsid w:val="00686C26"/>
    <w:rsid w:val="0068750F"/>
    <w:rsid w:val="00690144"/>
    <w:rsid w:val="0069191F"/>
    <w:rsid w:val="00692EEA"/>
    <w:rsid w:val="006954F4"/>
    <w:rsid w:val="00695A90"/>
    <w:rsid w:val="006A02EC"/>
    <w:rsid w:val="006A0483"/>
    <w:rsid w:val="006A166A"/>
    <w:rsid w:val="006A70AE"/>
    <w:rsid w:val="006B3F96"/>
    <w:rsid w:val="006B4460"/>
    <w:rsid w:val="006C521D"/>
    <w:rsid w:val="006C5233"/>
    <w:rsid w:val="006C71B1"/>
    <w:rsid w:val="006D038D"/>
    <w:rsid w:val="006D16F1"/>
    <w:rsid w:val="006D2A9A"/>
    <w:rsid w:val="006D4DCF"/>
    <w:rsid w:val="006D5F52"/>
    <w:rsid w:val="006D7AE3"/>
    <w:rsid w:val="006D7B4F"/>
    <w:rsid w:val="006E4E7D"/>
    <w:rsid w:val="006E62CE"/>
    <w:rsid w:val="006E6D94"/>
    <w:rsid w:val="006F296C"/>
    <w:rsid w:val="006F659D"/>
    <w:rsid w:val="006F7687"/>
    <w:rsid w:val="007033F3"/>
    <w:rsid w:val="00704359"/>
    <w:rsid w:val="00705643"/>
    <w:rsid w:val="007057A8"/>
    <w:rsid w:val="00707E8A"/>
    <w:rsid w:val="00710F08"/>
    <w:rsid w:val="00713F4D"/>
    <w:rsid w:val="007145C7"/>
    <w:rsid w:val="00714A40"/>
    <w:rsid w:val="00716C0A"/>
    <w:rsid w:val="00716F8F"/>
    <w:rsid w:val="0072024D"/>
    <w:rsid w:val="00722BB5"/>
    <w:rsid w:val="00723A4D"/>
    <w:rsid w:val="007245B7"/>
    <w:rsid w:val="00724AA7"/>
    <w:rsid w:val="00725293"/>
    <w:rsid w:val="0072756B"/>
    <w:rsid w:val="00727576"/>
    <w:rsid w:val="007305C8"/>
    <w:rsid w:val="00730E65"/>
    <w:rsid w:val="00735712"/>
    <w:rsid w:val="0073643F"/>
    <w:rsid w:val="007412CB"/>
    <w:rsid w:val="007433A4"/>
    <w:rsid w:val="00752683"/>
    <w:rsid w:val="00755BF3"/>
    <w:rsid w:val="00756757"/>
    <w:rsid w:val="00760E1E"/>
    <w:rsid w:val="00760E6C"/>
    <w:rsid w:val="00765C44"/>
    <w:rsid w:val="00767522"/>
    <w:rsid w:val="00771D64"/>
    <w:rsid w:val="00772AE9"/>
    <w:rsid w:val="00772BDA"/>
    <w:rsid w:val="00781B5F"/>
    <w:rsid w:val="00783E14"/>
    <w:rsid w:val="0078766A"/>
    <w:rsid w:val="0079259E"/>
    <w:rsid w:val="00792EA0"/>
    <w:rsid w:val="007940EA"/>
    <w:rsid w:val="00795741"/>
    <w:rsid w:val="00795AB3"/>
    <w:rsid w:val="00796AA8"/>
    <w:rsid w:val="007A0B88"/>
    <w:rsid w:val="007A2644"/>
    <w:rsid w:val="007A6DFB"/>
    <w:rsid w:val="007B136A"/>
    <w:rsid w:val="007B2399"/>
    <w:rsid w:val="007B5B3E"/>
    <w:rsid w:val="007C2B85"/>
    <w:rsid w:val="007C2DFA"/>
    <w:rsid w:val="007C354C"/>
    <w:rsid w:val="007C5B02"/>
    <w:rsid w:val="007C7FC9"/>
    <w:rsid w:val="007D6366"/>
    <w:rsid w:val="007E1203"/>
    <w:rsid w:val="007E1750"/>
    <w:rsid w:val="007E59B4"/>
    <w:rsid w:val="007E6A4E"/>
    <w:rsid w:val="007F0DB8"/>
    <w:rsid w:val="007F0EB2"/>
    <w:rsid w:val="007F53F6"/>
    <w:rsid w:val="00800A9D"/>
    <w:rsid w:val="00801CD2"/>
    <w:rsid w:val="00806299"/>
    <w:rsid w:val="00806DAC"/>
    <w:rsid w:val="0080783D"/>
    <w:rsid w:val="00812068"/>
    <w:rsid w:val="0081239A"/>
    <w:rsid w:val="00813F3A"/>
    <w:rsid w:val="008164DB"/>
    <w:rsid w:val="00817A51"/>
    <w:rsid w:val="0082390A"/>
    <w:rsid w:val="00827DA8"/>
    <w:rsid w:val="00834AD6"/>
    <w:rsid w:val="0083559F"/>
    <w:rsid w:val="00835818"/>
    <w:rsid w:val="00837A1E"/>
    <w:rsid w:val="0084118F"/>
    <w:rsid w:val="0084169D"/>
    <w:rsid w:val="008457CF"/>
    <w:rsid w:val="0084775A"/>
    <w:rsid w:val="00850667"/>
    <w:rsid w:val="008521DA"/>
    <w:rsid w:val="00855CDD"/>
    <w:rsid w:val="00861C25"/>
    <w:rsid w:val="00866C03"/>
    <w:rsid w:val="00867E34"/>
    <w:rsid w:val="00870C04"/>
    <w:rsid w:val="008739BD"/>
    <w:rsid w:val="00873AF5"/>
    <w:rsid w:val="00873E3A"/>
    <w:rsid w:val="008744B4"/>
    <w:rsid w:val="008763B7"/>
    <w:rsid w:val="008830BC"/>
    <w:rsid w:val="008832FE"/>
    <w:rsid w:val="00884CA6"/>
    <w:rsid w:val="0088595C"/>
    <w:rsid w:val="00885B3D"/>
    <w:rsid w:val="008865C4"/>
    <w:rsid w:val="00893CB6"/>
    <w:rsid w:val="00894FD5"/>
    <w:rsid w:val="00895125"/>
    <w:rsid w:val="00896199"/>
    <w:rsid w:val="008A0CE8"/>
    <w:rsid w:val="008A19CE"/>
    <w:rsid w:val="008A19E8"/>
    <w:rsid w:val="008A55D8"/>
    <w:rsid w:val="008A5766"/>
    <w:rsid w:val="008B05CD"/>
    <w:rsid w:val="008B3AF4"/>
    <w:rsid w:val="008B78FE"/>
    <w:rsid w:val="008C1B72"/>
    <w:rsid w:val="008C1BC8"/>
    <w:rsid w:val="008C39A4"/>
    <w:rsid w:val="008C756A"/>
    <w:rsid w:val="008D70B8"/>
    <w:rsid w:val="008E139B"/>
    <w:rsid w:val="008F1C63"/>
    <w:rsid w:val="008F3C27"/>
    <w:rsid w:val="008F4C4C"/>
    <w:rsid w:val="008F4F7A"/>
    <w:rsid w:val="008F5A8F"/>
    <w:rsid w:val="008F70A3"/>
    <w:rsid w:val="00901777"/>
    <w:rsid w:val="009044CD"/>
    <w:rsid w:val="009125D9"/>
    <w:rsid w:val="009131A3"/>
    <w:rsid w:val="009140D5"/>
    <w:rsid w:val="0091488E"/>
    <w:rsid w:val="0092124A"/>
    <w:rsid w:val="0092175F"/>
    <w:rsid w:val="00921C69"/>
    <w:rsid w:val="00922460"/>
    <w:rsid w:val="00923A5F"/>
    <w:rsid w:val="00924526"/>
    <w:rsid w:val="009271FD"/>
    <w:rsid w:val="00927BF5"/>
    <w:rsid w:val="00927F62"/>
    <w:rsid w:val="0093018C"/>
    <w:rsid w:val="00931A9A"/>
    <w:rsid w:val="00932D21"/>
    <w:rsid w:val="00933017"/>
    <w:rsid w:val="00936547"/>
    <w:rsid w:val="00940785"/>
    <w:rsid w:val="009412E8"/>
    <w:rsid w:val="00944D87"/>
    <w:rsid w:val="00947404"/>
    <w:rsid w:val="009506BE"/>
    <w:rsid w:val="009522BD"/>
    <w:rsid w:val="009530A4"/>
    <w:rsid w:val="00953C9A"/>
    <w:rsid w:val="00962395"/>
    <w:rsid w:val="00962CE4"/>
    <w:rsid w:val="00962E6F"/>
    <w:rsid w:val="009637FB"/>
    <w:rsid w:val="00963AEA"/>
    <w:rsid w:val="00966A46"/>
    <w:rsid w:val="009672FA"/>
    <w:rsid w:val="0096767F"/>
    <w:rsid w:val="009722C6"/>
    <w:rsid w:val="009743BE"/>
    <w:rsid w:val="00976EEE"/>
    <w:rsid w:val="00980ADB"/>
    <w:rsid w:val="00982457"/>
    <w:rsid w:val="00990C4A"/>
    <w:rsid w:val="00993835"/>
    <w:rsid w:val="00994752"/>
    <w:rsid w:val="00995856"/>
    <w:rsid w:val="00996E89"/>
    <w:rsid w:val="009A1ABB"/>
    <w:rsid w:val="009A2EEB"/>
    <w:rsid w:val="009A43CD"/>
    <w:rsid w:val="009A6F1E"/>
    <w:rsid w:val="009B2499"/>
    <w:rsid w:val="009B2F6F"/>
    <w:rsid w:val="009B3215"/>
    <w:rsid w:val="009B3A89"/>
    <w:rsid w:val="009C2401"/>
    <w:rsid w:val="009C301C"/>
    <w:rsid w:val="009C44A2"/>
    <w:rsid w:val="009C50D8"/>
    <w:rsid w:val="009C5D06"/>
    <w:rsid w:val="009C73C1"/>
    <w:rsid w:val="009D497C"/>
    <w:rsid w:val="009E2077"/>
    <w:rsid w:val="009E27DA"/>
    <w:rsid w:val="009E3F6A"/>
    <w:rsid w:val="009E628E"/>
    <w:rsid w:val="009F4C63"/>
    <w:rsid w:val="009F7CAB"/>
    <w:rsid w:val="009F7F71"/>
    <w:rsid w:val="00A02485"/>
    <w:rsid w:val="00A038A5"/>
    <w:rsid w:val="00A104A2"/>
    <w:rsid w:val="00A13341"/>
    <w:rsid w:val="00A137DA"/>
    <w:rsid w:val="00A15857"/>
    <w:rsid w:val="00A16860"/>
    <w:rsid w:val="00A17D06"/>
    <w:rsid w:val="00A20D2D"/>
    <w:rsid w:val="00A219FD"/>
    <w:rsid w:val="00A21ED1"/>
    <w:rsid w:val="00A21F29"/>
    <w:rsid w:val="00A22FCF"/>
    <w:rsid w:val="00A234D5"/>
    <w:rsid w:val="00A236D2"/>
    <w:rsid w:val="00A251A4"/>
    <w:rsid w:val="00A342DA"/>
    <w:rsid w:val="00A34D1D"/>
    <w:rsid w:val="00A353C5"/>
    <w:rsid w:val="00A36496"/>
    <w:rsid w:val="00A438C4"/>
    <w:rsid w:val="00A45D50"/>
    <w:rsid w:val="00A46C29"/>
    <w:rsid w:val="00A50D11"/>
    <w:rsid w:val="00A52343"/>
    <w:rsid w:val="00A53234"/>
    <w:rsid w:val="00A5669C"/>
    <w:rsid w:val="00A57F8F"/>
    <w:rsid w:val="00A6018A"/>
    <w:rsid w:val="00A618D6"/>
    <w:rsid w:val="00A61BCB"/>
    <w:rsid w:val="00A6629F"/>
    <w:rsid w:val="00A709F5"/>
    <w:rsid w:val="00A71E7A"/>
    <w:rsid w:val="00A7244E"/>
    <w:rsid w:val="00A735E8"/>
    <w:rsid w:val="00A745C9"/>
    <w:rsid w:val="00A75F22"/>
    <w:rsid w:val="00A778AC"/>
    <w:rsid w:val="00A833FB"/>
    <w:rsid w:val="00A85C25"/>
    <w:rsid w:val="00A90E65"/>
    <w:rsid w:val="00A91647"/>
    <w:rsid w:val="00A919AF"/>
    <w:rsid w:val="00A94600"/>
    <w:rsid w:val="00A94691"/>
    <w:rsid w:val="00A963A1"/>
    <w:rsid w:val="00A97BFB"/>
    <w:rsid w:val="00AA48CA"/>
    <w:rsid w:val="00AA5169"/>
    <w:rsid w:val="00AA58FB"/>
    <w:rsid w:val="00AB2CAD"/>
    <w:rsid w:val="00AB57C4"/>
    <w:rsid w:val="00AB698F"/>
    <w:rsid w:val="00AB7BAB"/>
    <w:rsid w:val="00AB7BCB"/>
    <w:rsid w:val="00AC174A"/>
    <w:rsid w:val="00AC1795"/>
    <w:rsid w:val="00AC3EC7"/>
    <w:rsid w:val="00AC5AAA"/>
    <w:rsid w:val="00AC73FA"/>
    <w:rsid w:val="00AC759A"/>
    <w:rsid w:val="00AD0295"/>
    <w:rsid w:val="00AD1A77"/>
    <w:rsid w:val="00AD20E8"/>
    <w:rsid w:val="00AD223E"/>
    <w:rsid w:val="00AD5E53"/>
    <w:rsid w:val="00AD6237"/>
    <w:rsid w:val="00AD7F08"/>
    <w:rsid w:val="00AE073D"/>
    <w:rsid w:val="00AE13D0"/>
    <w:rsid w:val="00AE16F9"/>
    <w:rsid w:val="00AE502E"/>
    <w:rsid w:val="00AE6974"/>
    <w:rsid w:val="00AF647D"/>
    <w:rsid w:val="00B0415F"/>
    <w:rsid w:val="00B1257F"/>
    <w:rsid w:val="00B12E5D"/>
    <w:rsid w:val="00B17EAA"/>
    <w:rsid w:val="00B17FC4"/>
    <w:rsid w:val="00B21291"/>
    <w:rsid w:val="00B23615"/>
    <w:rsid w:val="00B24354"/>
    <w:rsid w:val="00B27E08"/>
    <w:rsid w:val="00B3563D"/>
    <w:rsid w:val="00B35D12"/>
    <w:rsid w:val="00B36105"/>
    <w:rsid w:val="00B36D04"/>
    <w:rsid w:val="00B404FE"/>
    <w:rsid w:val="00B5024D"/>
    <w:rsid w:val="00B57826"/>
    <w:rsid w:val="00B605DA"/>
    <w:rsid w:val="00B6437B"/>
    <w:rsid w:val="00B6585A"/>
    <w:rsid w:val="00B672C9"/>
    <w:rsid w:val="00B712CA"/>
    <w:rsid w:val="00B779E4"/>
    <w:rsid w:val="00B80B90"/>
    <w:rsid w:val="00B8239F"/>
    <w:rsid w:val="00B82CCB"/>
    <w:rsid w:val="00B85071"/>
    <w:rsid w:val="00B90116"/>
    <w:rsid w:val="00B933CC"/>
    <w:rsid w:val="00B96BE2"/>
    <w:rsid w:val="00B97F78"/>
    <w:rsid w:val="00BA1B84"/>
    <w:rsid w:val="00BA22ED"/>
    <w:rsid w:val="00BA7CCB"/>
    <w:rsid w:val="00BA7D9F"/>
    <w:rsid w:val="00BB0FB5"/>
    <w:rsid w:val="00BB2C18"/>
    <w:rsid w:val="00BB3D7D"/>
    <w:rsid w:val="00BC01B1"/>
    <w:rsid w:val="00BC2199"/>
    <w:rsid w:val="00BC289E"/>
    <w:rsid w:val="00BD0991"/>
    <w:rsid w:val="00BD0AEF"/>
    <w:rsid w:val="00BD4BFB"/>
    <w:rsid w:val="00BD61DD"/>
    <w:rsid w:val="00BD7E3F"/>
    <w:rsid w:val="00BE0C9B"/>
    <w:rsid w:val="00BF1E4C"/>
    <w:rsid w:val="00BF2023"/>
    <w:rsid w:val="00BF4598"/>
    <w:rsid w:val="00BF54EE"/>
    <w:rsid w:val="00BF6383"/>
    <w:rsid w:val="00BF75FE"/>
    <w:rsid w:val="00C02448"/>
    <w:rsid w:val="00C0320C"/>
    <w:rsid w:val="00C0357C"/>
    <w:rsid w:val="00C03C99"/>
    <w:rsid w:val="00C050B7"/>
    <w:rsid w:val="00C12B06"/>
    <w:rsid w:val="00C12EC9"/>
    <w:rsid w:val="00C15238"/>
    <w:rsid w:val="00C2222A"/>
    <w:rsid w:val="00C22348"/>
    <w:rsid w:val="00C2392C"/>
    <w:rsid w:val="00C245C3"/>
    <w:rsid w:val="00C263A2"/>
    <w:rsid w:val="00C31CA7"/>
    <w:rsid w:val="00C32262"/>
    <w:rsid w:val="00C34813"/>
    <w:rsid w:val="00C37EFC"/>
    <w:rsid w:val="00C40C4A"/>
    <w:rsid w:val="00C42677"/>
    <w:rsid w:val="00C427D4"/>
    <w:rsid w:val="00C456DA"/>
    <w:rsid w:val="00C50FF6"/>
    <w:rsid w:val="00C576B0"/>
    <w:rsid w:val="00C60027"/>
    <w:rsid w:val="00C62A01"/>
    <w:rsid w:val="00C638E2"/>
    <w:rsid w:val="00C644BA"/>
    <w:rsid w:val="00C6648F"/>
    <w:rsid w:val="00C710D3"/>
    <w:rsid w:val="00C747ED"/>
    <w:rsid w:val="00C766EF"/>
    <w:rsid w:val="00C76804"/>
    <w:rsid w:val="00C82B5A"/>
    <w:rsid w:val="00C9078D"/>
    <w:rsid w:val="00C91207"/>
    <w:rsid w:val="00C91248"/>
    <w:rsid w:val="00C91B11"/>
    <w:rsid w:val="00C96081"/>
    <w:rsid w:val="00C97D2D"/>
    <w:rsid w:val="00CA5D7C"/>
    <w:rsid w:val="00CA7D8B"/>
    <w:rsid w:val="00CB0E10"/>
    <w:rsid w:val="00CB270C"/>
    <w:rsid w:val="00CB31C5"/>
    <w:rsid w:val="00CB65AE"/>
    <w:rsid w:val="00CC3060"/>
    <w:rsid w:val="00CC3D38"/>
    <w:rsid w:val="00CC4BC6"/>
    <w:rsid w:val="00CC5341"/>
    <w:rsid w:val="00CC57C2"/>
    <w:rsid w:val="00CC749F"/>
    <w:rsid w:val="00CD0CD6"/>
    <w:rsid w:val="00CD4950"/>
    <w:rsid w:val="00CD66B9"/>
    <w:rsid w:val="00CE0379"/>
    <w:rsid w:val="00CE1F63"/>
    <w:rsid w:val="00CE2C81"/>
    <w:rsid w:val="00CE33FE"/>
    <w:rsid w:val="00CE3750"/>
    <w:rsid w:val="00CE5B13"/>
    <w:rsid w:val="00CE6591"/>
    <w:rsid w:val="00CE7D56"/>
    <w:rsid w:val="00CF2E69"/>
    <w:rsid w:val="00CF4E29"/>
    <w:rsid w:val="00CF5DAB"/>
    <w:rsid w:val="00CF6704"/>
    <w:rsid w:val="00CF6C0C"/>
    <w:rsid w:val="00CF7071"/>
    <w:rsid w:val="00CF7632"/>
    <w:rsid w:val="00D00991"/>
    <w:rsid w:val="00D022B7"/>
    <w:rsid w:val="00D02E0A"/>
    <w:rsid w:val="00D03A89"/>
    <w:rsid w:val="00D076B1"/>
    <w:rsid w:val="00D10958"/>
    <w:rsid w:val="00D12484"/>
    <w:rsid w:val="00D1495C"/>
    <w:rsid w:val="00D1498F"/>
    <w:rsid w:val="00D14B10"/>
    <w:rsid w:val="00D1559A"/>
    <w:rsid w:val="00D179C3"/>
    <w:rsid w:val="00D202E5"/>
    <w:rsid w:val="00D21D8D"/>
    <w:rsid w:val="00D23C9E"/>
    <w:rsid w:val="00D24AD9"/>
    <w:rsid w:val="00D3165E"/>
    <w:rsid w:val="00D32326"/>
    <w:rsid w:val="00D32854"/>
    <w:rsid w:val="00D3370E"/>
    <w:rsid w:val="00D46377"/>
    <w:rsid w:val="00D46849"/>
    <w:rsid w:val="00D47F50"/>
    <w:rsid w:val="00D5231D"/>
    <w:rsid w:val="00D52A41"/>
    <w:rsid w:val="00D55358"/>
    <w:rsid w:val="00D55BB4"/>
    <w:rsid w:val="00D60FDA"/>
    <w:rsid w:val="00D657C6"/>
    <w:rsid w:val="00D6624A"/>
    <w:rsid w:val="00D70124"/>
    <w:rsid w:val="00D70709"/>
    <w:rsid w:val="00D726AE"/>
    <w:rsid w:val="00D743BF"/>
    <w:rsid w:val="00D74478"/>
    <w:rsid w:val="00D74D72"/>
    <w:rsid w:val="00D74D85"/>
    <w:rsid w:val="00D80999"/>
    <w:rsid w:val="00D80D7E"/>
    <w:rsid w:val="00D81A08"/>
    <w:rsid w:val="00D85219"/>
    <w:rsid w:val="00D85E86"/>
    <w:rsid w:val="00D9014C"/>
    <w:rsid w:val="00D904C6"/>
    <w:rsid w:val="00D9563B"/>
    <w:rsid w:val="00D979D0"/>
    <w:rsid w:val="00DA038D"/>
    <w:rsid w:val="00DA0EF9"/>
    <w:rsid w:val="00DA1773"/>
    <w:rsid w:val="00DA5A34"/>
    <w:rsid w:val="00DA7637"/>
    <w:rsid w:val="00DB0EBF"/>
    <w:rsid w:val="00DB3282"/>
    <w:rsid w:val="00DB6D0F"/>
    <w:rsid w:val="00DC135F"/>
    <w:rsid w:val="00DC1D59"/>
    <w:rsid w:val="00DC4BD9"/>
    <w:rsid w:val="00DD0091"/>
    <w:rsid w:val="00DD13B3"/>
    <w:rsid w:val="00DD6720"/>
    <w:rsid w:val="00DE0248"/>
    <w:rsid w:val="00DE20DB"/>
    <w:rsid w:val="00DE58A2"/>
    <w:rsid w:val="00DE58DB"/>
    <w:rsid w:val="00DE653B"/>
    <w:rsid w:val="00DF0301"/>
    <w:rsid w:val="00DF3B54"/>
    <w:rsid w:val="00E0146D"/>
    <w:rsid w:val="00E13C86"/>
    <w:rsid w:val="00E15D32"/>
    <w:rsid w:val="00E17272"/>
    <w:rsid w:val="00E17E52"/>
    <w:rsid w:val="00E21DBE"/>
    <w:rsid w:val="00E27003"/>
    <w:rsid w:val="00E32833"/>
    <w:rsid w:val="00E349DE"/>
    <w:rsid w:val="00E36043"/>
    <w:rsid w:val="00E40943"/>
    <w:rsid w:val="00E41CD2"/>
    <w:rsid w:val="00E44CD7"/>
    <w:rsid w:val="00E4601D"/>
    <w:rsid w:val="00E47472"/>
    <w:rsid w:val="00E51734"/>
    <w:rsid w:val="00E52121"/>
    <w:rsid w:val="00E531F9"/>
    <w:rsid w:val="00E53651"/>
    <w:rsid w:val="00E61029"/>
    <w:rsid w:val="00E61879"/>
    <w:rsid w:val="00E62A8F"/>
    <w:rsid w:val="00E66126"/>
    <w:rsid w:val="00E67887"/>
    <w:rsid w:val="00E71A01"/>
    <w:rsid w:val="00E76080"/>
    <w:rsid w:val="00E81614"/>
    <w:rsid w:val="00E82451"/>
    <w:rsid w:val="00E8378A"/>
    <w:rsid w:val="00E90890"/>
    <w:rsid w:val="00E92437"/>
    <w:rsid w:val="00E932F8"/>
    <w:rsid w:val="00E9431C"/>
    <w:rsid w:val="00EA2909"/>
    <w:rsid w:val="00EA2DE2"/>
    <w:rsid w:val="00EA728E"/>
    <w:rsid w:val="00EB01F5"/>
    <w:rsid w:val="00EB1BEA"/>
    <w:rsid w:val="00EB20AE"/>
    <w:rsid w:val="00EB2112"/>
    <w:rsid w:val="00EB2E74"/>
    <w:rsid w:val="00EB3DAC"/>
    <w:rsid w:val="00EB4CD4"/>
    <w:rsid w:val="00EB5492"/>
    <w:rsid w:val="00EB6ADD"/>
    <w:rsid w:val="00EB7B21"/>
    <w:rsid w:val="00EC335C"/>
    <w:rsid w:val="00EC4F4B"/>
    <w:rsid w:val="00EC6CC3"/>
    <w:rsid w:val="00EC6DED"/>
    <w:rsid w:val="00EC7AB8"/>
    <w:rsid w:val="00ED06B0"/>
    <w:rsid w:val="00ED2200"/>
    <w:rsid w:val="00ED326C"/>
    <w:rsid w:val="00ED40D6"/>
    <w:rsid w:val="00ED4F70"/>
    <w:rsid w:val="00ED646D"/>
    <w:rsid w:val="00ED7373"/>
    <w:rsid w:val="00ED7C91"/>
    <w:rsid w:val="00EE243E"/>
    <w:rsid w:val="00EE43B7"/>
    <w:rsid w:val="00EE55F0"/>
    <w:rsid w:val="00EE7CDF"/>
    <w:rsid w:val="00EF1465"/>
    <w:rsid w:val="00EF22FF"/>
    <w:rsid w:val="00EF3DF2"/>
    <w:rsid w:val="00EF4557"/>
    <w:rsid w:val="00EF5D4D"/>
    <w:rsid w:val="00EF6CE1"/>
    <w:rsid w:val="00F01DFF"/>
    <w:rsid w:val="00F10E0A"/>
    <w:rsid w:val="00F1184F"/>
    <w:rsid w:val="00F22377"/>
    <w:rsid w:val="00F23D41"/>
    <w:rsid w:val="00F2571D"/>
    <w:rsid w:val="00F26DA4"/>
    <w:rsid w:val="00F3128E"/>
    <w:rsid w:val="00F32B36"/>
    <w:rsid w:val="00F3361F"/>
    <w:rsid w:val="00F337AB"/>
    <w:rsid w:val="00F36110"/>
    <w:rsid w:val="00F36416"/>
    <w:rsid w:val="00F36535"/>
    <w:rsid w:val="00F4000A"/>
    <w:rsid w:val="00F41502"/>
    <w:rsid w:val="00F4233F"/>
    <w:rsid w:val="00F42B42"/>
    <w:rsid w:val="00F42DE1"/>
    <w:rsid w:val="00F474AC"/>
    <w:rsid w:val="00F51CD8"/>
    <w:rsid w:val="00F5380E"/>
    <w:rsid w:val="00F53FD7"/>
    <w:rsid w:val="00F575B8"/>
    <w:rsid w:val="00F576BD"/>
    <w:rsid w:val="00F61C9E"/>
    <w:rsid w:val="00F67543"/>
    <w:rsid w:val="00F707B1"/>
    <w:rsid w:val="00F70C9A"/>
    <w:rsid w:val="00F71024"/>
    <w:rsid w:val="00F71EE1"/>
    <w:rsid w:val="00F72FB3"/>
    <w:rsid w:val="00F744BA"/>
    <w:rsid w:val="00F74D80"/>
    <w:rsid w:val="00F778E2"/>
    <w:rsid w:val="00F80076"/>
    <w:rsid w:val="00F82B4C"/>
    <w:rsid w:val="00F850D2"/>
    <w:rsid w:val="00F8546A"/>
    <w:rsid w:val="00F87E14"/>
    <w:rsid w:val="00F94220"/>
    <w:rsid w:val="00FA1B03"/>
    <w:rsid w:val="00FA1B0F"/>
    <w:rsid w:val="00FA5BCB"/>
    <w:rsid w:val="00FB0927"/>
    <w:rsid w:val="00FB3D5A"/>
    <w:rsid w:val="00FB41F6"/>
    <w:rsid w:val="00FB4353"/>
    <w:rsid w:val="00FB5415"/>
    <w:rsid w:val="00FB5A25"/>
    <w:rsid w:val="00FB61B1"/>
    <w:rsid w:val="00FB7F75"/>
    <w:rsid w:val="00FC2FFF"/>
    <w:rsid w:val="00FC3DD5"/>
    <w:rsid w:val="00FC603A"/>
    <w:rsid w:val="00FC61AA"/>
    <w:rsid w:val="00FD064C"/>
    <w:rsid w:val="00FD07CA"/>
    <w:rsid w:val="00FD3FE5"/>
    <w:rsid w:val="00FD50F2"/>
    <w:rsid w:val="00FD5F8D"/>
    <w:rsid w:val="00FE0CB0"/>
    <w:rsid w:val="00FE5271"/>
    <w:rsid w:val="00FE58F7"/>
    <w:rsid w:val="00FF0524"/>
    <w:rsid w:val="00FF0EE6"/>
    <w:rsid w:val="00FF3E70"/>
    <w:rsid w:val="00FF4CA7"/>
    <w:rsid w:val="00FF5530"/>
    <w:rsid w:val="00FF6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C9"/>
    <w:rPr>
      <w:rFonts w:ascii="Times New Roman" w:eastAsia="Times New Roman" w:hAnsi="Times New Roman"/>
      <w:sz w:val="24"/>
      <w:szCs w:val="24"/>
    </w:rPr>
  </w:style>
  <w:style w:type="paragraph" w:styleId="1">
    <w:name w:val="heading 1"/>
    <w:basedOn w:val="a"/>
    <w:next w:val="a"/>
    <w:link w:val="10"/>
    <w:uiPriority w:val="9"/>
    <w:qFormat/>
    <w:rsid w:val="00482999"/>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827DA8"/>
    <w:pPr>
      <w:keepNext/>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827DA8"/>
    <w:rPr>
      <w:rFonts w:ascii="Times New Roman" w:eastAsia="Times New Roman" w:hAnsi="Times New Roman" w:cs="Times New Roman"/>
      <w:b/>
      <w:sz w:val="24"/>
      <w:szCs w:val="20"/>
      <w:lang w:eastAsia="ru-RU"/>
    </w:rPr>
  </w:style>
  <w:style w:type="paragraph" w:styleId="a3">
    <w:name w:val="Title"/>
    <w:basedOn w:val="a"/>
    <w:link w:val="a4"/>
    <w:qFormat/>
    <w:rsid w:val="007C7FC9"/>
    <w:pPr>
      <w:jc w:val="center"/>
    </w:pPr>
    <w:rPr>
      <w:b/>
      <w:szCs w:val="20"/>
    </w:rPr>
  </w:style>
  <w:style w:type="character" w:customStyle="1" w:styleId="a4">
    <w:name w:val="Название Знак"/>
    <w:link w:val="a3"/>
    <w:rsid w:val="007C7FC9"/>
    <w:rPr>
      <w:rFonts w:ascii="Times New Roman" w:eastAsia="Times New Roman" w:hAnsi="Times New Roman" w:cs="Times New Roman"/>
      <w:b/>
      <w:sz w:val="24"/>
      <w:szCs w:val="20"/>
      <w:lang w:eastAsia="ru-RU"/>
    </w:rPr>
  </w:style>
  <w:style w:type="character" w:customStyle="1" w:styleId="s0">
    <w:name w:val="s0"/>
    <w:rsid w:val="007C7FC9"/>
    <w:rPr>
      <w:rFonts w:ascii="Times New Roman" w:hAnsi="Times New Roman" w:cs="Times New Roman"/>
      <w:b w:val="0"/>
      <w:bCs w:val="0"/>
      <w:i w:val="0"/>
      <w:iCs w:val="0"/>
      <w:strike w:val="0"/>
      <w:dstrike w:val="0"/>
      <w:color w:val="000000"/>
      <w:sz w:val="20"/>
      <w:szCs w:val="20"/>
      <w:u w:val="none"/>
    </w:rPr>
  </w:style>
  <w:style w:type="character" w:customStyle="1" w:styleId="FontStyle70">
    <w:name w:val="Font Style70"/>
    <w:uiPriority w:val="99"/>
    <w:rsid w:val="007C7FC9"/>
    <w:rPr>
      <w:rFonts w:ascii="Times New Roman" w:hAnsi="Times New Roman" w:cs="Times New Roman"/>
      <w:b/>
      <w:bCs/>
      <w:sz w:val="26"/>
      <w:szCs w:val="26"/>
    </w:rPr>
  </w:style>
  <w:style w:type="character" w:customStyle="1" w:styleId="FontStyle67">
    <w:name w:val="Font Style67"/>
    <w:uiPriority w:val="99"/>
    <w:rsid w:val="007C7FC9"/>
    <w:rPr>
      <w:rFonts w:ascii="Times New Roman" w:hAnsi="Times New Roman" w:cs="Times New Roman"/>
      <w:sz w:val="26"/>
      <w:szCs w:val="26"/>
    </w:rPr>
  </w:style>
  <w:style w:type="paragraph" w:customStyle="1" w:styleId="Style3">
    <w:name w:val="Style3"/>
    <w:basedOn w:val="a"/>
    <w:uiPriority w:val="99"/>
    <w:rsid w:val="007C7FC9"/>
    <w:pPr>
      <w:widowControl w:val="0"/>
      <w:autoSpaceDE w:val="0"/>
      <w:autoSpaceDN w:val="0"/>
      <w:adjustRightInd w:val="0"/>
      <w:spacing w:line="324" w:lineRule="exact"/>
      <w:ind w:firstLine="3118"/>
    </w:pPr>
  </w:style>
  <w:style w:type="paragraph" w:styleId="a5">
    <w:name w:val="List Paragraph"/>
    <w:basedOn w:val="a"/>
    <w:uiPriority w:val="34"/>
    <w:qFormat/>
    <w:rsid w:val="007C7FC9"/>
    <w:pPr>
      <w:ind w:left="720"/>
      <w:contextualSpacing/>
    </w:pPr>
  </w:style>
  <w:style w:type="paragraph" w:styleId="a6">
    <w:name w:val="No Spacing"/>
    <w:link w:val="a7"/>
    <w:uiPriority w:val="1"/>
    <w:qFormat/>
    <w:rsid w:val="00F80076"/>
    <w:rPr>
      <w:sz w:val="22"/>
      <w:szCs w:val="22"/>
      <w:lang w:eastAsia="en-US"/>
    </w:rPr>
  </w:style>
  <w:style w:type="character" w:customStyle="1" w:styleId="a7">
    <w:name w:val="Без интервала Знак"/>
    <w:link w:val="a6"/>
    <w:uiPriority w:val="1"/>
    <w:rsid w:val="00FF6FC0"/>
    <w:rPr>
      <w:sz w:val="22"/>
      <w:szCs w:val="22"/>
      <w:lang w:eastAsia="en-US" w:bidi="ar-SA"/>
    </w:rPr>
  </w:style>
  <w:style w:type="paragraph" w:styleId="a8">
    <w:name w:val="Normal (Web)"/>
    <w:aliases w:val="Обычный (Web),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
    <w:basedOn w:val="a"/>
    <w:link w:val="a9"/>
    <w:uiPriority w:val="99"/>
    <w:qFormat/>
    <w:rsid w:val="0002200B"/>
    <w:pPr>
      <w:spacing w:before="100" w:beforeAutospacing="1" w:after="100" w:afterAutospacing="1"/>
    </w:pPr>
  </w:style>
  <w:style w:type="character" w:customStyle="1" w:styleId="a9">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Знак Знак Знак Знак Зн Знак"/>
    <w:link w:val="a8"/>
    <w:uiPriority w:val="99"/>
    <w:locked/>
    <w:rsid w:val="00F61C9E"/>
    <w:rPr>
      <w:rFonts w:ascii="Times New Roman" w:eastAsia="Times New Roman" w:hAnsi="Times New Roman"/>
      <w:sz w:val="24"/>
      <w:szCs w:val="24"/>
    </w:rPr>
  </w:style>
  <w:style w:type="character" w:customStyle="1" w:styleId="s1">
    <w:name w:val="s1"/>
    <w:rsid w:val="00444896"/>
    <w:rPr>
      <w:rFonts w:ascii="Times New Roman" w:hAnsi="Times New Roman" w:cs="Times New Roman" w:hint="default"/>
      <w:b/>
      <w:bCs/>
      <w:i w:val="0"/>
      <w:iCs w:val="0"/>
      <w:strike w:val="0"/>
      <w:dstrike w:val="0"/>
      <w:color w:val="000000"/>
      <w:sz w:val="22"/>
      <w:szCs w:val="22"/>
      <w:u w:val="none"/>
      <w:effect w:val="none"/>
    </w:rPr>
  </w:style>
  <w:style w:type="character" w:styleId="aa">
    <w:name w:val="Hyperlink"/>
    <w:uiPriority w:val="99"/>
    <w:unhideWhenUsed/>
    <w:rsid w:val="002B1853"/>
    <w:rPr>
      <w:rFonts w:ascii="Times New Roman" w:hAnsi="Times New Roman" w:cs="Times New Roman" w:hint="default"/>
      <w:color w:val="333399"/>
      <w:u w:val="single"/>
    </w:rPr>
  </w:style>
  <w:style w:type="paragraph" w:styleId="ab">
    <w:name w:val="Body Text"/>
    <w:basedOn w:val="a"/>
    <w:link w:val="ac"/>
    <w:rsid w:val="0091488E"/>
    <w:pPr>
      <w:widowControl w:val="0"/>
      <w:jc w:val="center"/>
    </w:pPr>
    <w:rPr>
      <w:b/>
      <w:szCs w:val="20"/>
    </w:rPr>
  </w:style>
  <w:style w:type="character" w:customStyle="1" w:styleId="ac">
    <w:name w:val="Основной текст Знак"/>
    <w:link w:val="ab"/>
    <w:rsid w:val="0091488E"/>
    <w:rPr>
      <w:rFonts w:ascii="Times New Roman" w:eastAsia="Times New Roman" w:hAnsi="Times New Roman" w:cs="Times New Roman"/>
      <w:b/>
      <w:sz w:val="24"/>
      <w:szCs w:val="20"/>
      <w:lang w:eastAsia="ru-RU"/>
    </w:rPr>
  </w:style>
  <w:style w:type="paragraph" w:customStyle="1" w:styleId="ad">
    <w:name w:val="Знак"/>
    <w:basedOn w:val="a"/>
    <w:autoRedefine/>
    <w:rsid w:val="00CF7071"/>
    <w:pPr>
      <w:spacing w:after="160" w:line="240" w:lineRule="exact"/>
    </w:pPr>
    <w:rPr>
      <w:rFonts w:eastAsia="SimSun"/>
      <w:b/>
      <w:bCs/>
      <w:sz w:val="28"/>
      <w:szCs w:val="28"/>
      <w:lang w:val="en-US" w:eastAsia="en-US"/>
    </w:rPr>
  </w:style>
  <w:style w:type="character" w:customStyle="1" w:styleId="2">
    <w:name w:val="Основной текст 2 Знак"/>
    <w:aliases w:val="Основной текст 2 Знак Знак Знак Знак1,Основной текст 2 Знак Знак Знак Знак Знак,Основной текст 2 Знак Знак Знак1,Основной текст 2 Знак Знак2 Знак"/>
    <w:link w:val="20"/>
    <w:locked/>
    <w:rsid w:val="00DF3B54"/>
    <w:rPr>
      <w:szCs w:val="24"/>
      <w:lang w:eastAsia="ru-RU"/>
    </w:rPr>
  </w:style>
  <w:style w:type="paragraph" w:styleId="20">
    <w:name w:val="Body Text 2"/>
    <w:aliases w:val="Основной текст 2 Знак Знак Знак,Основной текст 2 Знак Знак Знак Знак,Основной текст 2 Знак Знак,Основной текст 2 Знак Знак2"/>
    <w:basedOn w:val="a"/>
    <w:link w:val="2"/>
    <w:rsid w:val="00DF3B54"/>
    <w:rPr>
      <w:rFonts w:ascii="Calibri" w:eastAsia="Calibri" w:hAnsi="Calibri"/>
      <w:sz w:val="20"/>
    </w:rPr>
  </w:style>
  <w:style w:type="character" w:customStyle="1" w:styleId="21">
    <w:name w:val="Основной текст 2 Знак1"/>
    <w:uiPriority w:val="99"/>
    <w:semiHidden/>
    <w:rsid w:val="00DF3B54"/>
    <w:rPr>
      <w:rFonts w:ascii="Times New Roman" w:eastAsia="Times New Roman" w:hAnsi="Times New Roman" w:cs="Times New Roman"/>
      <w:sz w:val="24"/>
      <w:szCs w:val="24"/>
      <w:lang w:eastAsia="ru-RU"/>
    </w:rPr>
  </w:style>
  <w:style w:type="paragraph" w:styleId="ae">
    <w:name w:val="header"/>
    <w:basedOn w:val="a"/>
    <w:link w:val="af"/>
    <w:rsid w:val="00DF3B54"/>
    <w:pPr>
      <w:tabs>
        <w:tab w:val="center" w:pos="4677"/>
        <w:tab w:val="right" w:pos="9355"/>
      </w:tabs>
    </w:pPr>
  </w:style>
  <w:style w:type="character" w:customStyle="1" w:styleId="af">
    <w:name w:val="Верхний колонтитул Знак"/>
    <w:link w:val="ae"/>
    <w:rsid w:val="00DF3B54"/>
    <w:rPr>
      <w:rFonts w:ascii="Times New Roman" w:eastAsia="Times New Roman" w:hAnsi="Times New Roman" w:cs="Times New Roman"/>
      <w:sz w:val="24"/>
      <w:szCs w:val="24"/>
      <w:lang w:eastAsia="ru-RU"/>
    </w:rPr>
  </w:style>
  <w:style w:type="character" w:styleId="af0">
    <w:name w:val="page number"/>
    <w:basedOn w:val="a0"/>
    <w:rsid w:val="00DF3B54"/>
  </w:style>
  <w:style w:type="paragraph" w:styleId="af1">
    <w:name w:val="Body Text Indent"/>
    <w:basedOn w:val="a"/>
    <w:link w:val="af2"/>
    <w:rsid w:val="00DF3B54"/>
    <w:pPr>
      <w:spacing w:after="120"/>
      <w:ind w:left="283"/>
    </w:pPr>
  </w:style>
  <w:style w:type="character" w:customStyle="1" w:styleId="af2">
    <w:name w:val="Основной текст с отступом Знак"/>
    <w:link w:val="af1"/>
    <w:rsid w:val="00DF3B54"/>
    <w:rPr>
      <w:rFonts w:ascii="Times New Roman" w:eastAsia="Times New Roman" w:hAnsi="Times New Roman" w:cs="Times New Roman"/>
      <w:sz w:val="24"/>
      <w:szCs w:val="24"/>
      <w:lang w:eastAsia="ru-RU"/>
    </w:rPr>
  </w:style>
  <w:style w:type="paragraph" w:customStyle="1" w:styleId="11">
    <w:name w:val="1"/>
    <w:basedOn w:val="a"/>
    <w:autoRedefine/>
    <w:rsid w:val="00DF3B54"/>
    <w:pPr>
      <w:spacing w:after="160" w:line="240" w:lineRule="exact"/>
    </w:pPr>
    <w:rPr>
      <w:rFonts w:eastAsia="SimSun"/>
      <w:b/>
      <w:bCs/>
      <w:sz w:val="28"/>
      <w:szCs w:val="28"/>
      <w:lang w:val="en-US" w:eastAsia="en-US"/>
    </w:rPr>
  </w:style>
  <w:style w:type="paragraph" w:customStyle="1" w:styleId="af3">
    <w:name w:val="Знак Знак Знак Знак Знак Знак Знак Знак Знак Знак Знак"/>
    <w:basedOn w:val="a"/>
    <w:autoRedefine/>
    <w:rsid w:val="00DF3B54"/>
    <w:pPr>
      <w:spacing w:after="160" w:line="240" w:lineRule="exact"/>
    </w:pPr>
    <w:rPr>
      <w:sz w:val="28"/>
      <w:szCs w:val="20"/>
      <w:lang w:val="en-US" w:eastAsia="en-US"/>
    </w:rPr>
  </w:style>
  <w:style w:type="table" w:styleId="af4">
    <w:name w:val="Table Grid"/>
    <w:basedOn w:val="a1"/>
    <w:uiPriority w:val="59"/>
    <w:rsid w:val="00DF3B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1 Знак Знак Знак Знак Знак Знак Знак Знак Знак Знак Знак Знак Знак Знак Знак Знак"/>
    <w:basedOn w:val="a"/>
    <w:autoRedefine/>
    <w:rsid w:val="00DF3B54"/>
    <w:pPr>
      <w:spacing w:after="160" w:line="240" w:lineRule="exact"/>
    </w:pPr>
    <w:rPr>
      <w:rFonts w:eastAsia="SimSun"/>
      <w:b/>
      <w:sz w:val="28"/>
      <w:lang w:val="en-US" w:eastAsia="en-US"/>
    </w:rPr>
  </w:style>
  <w:style w:type="paragraph" w:styleId="af5">
    <w:name w:val="footer"/>
    <w:basedOn w:val="a"/>
    <w:link w:val="af6"/>
    <w:rsid w:val="00DF3B54"/>
    <w:pPr>
      <w:tabs>
        <w:tab w:val="center" w:pos="4677"/>
        <w:tab w:val="right" w:pos="9355"/>
      </w:tabs>
    </w:pPr>
  </w:style>
  <w:style w:type="character" w:customStyle="1" w:styleId="af6">
    <w:name w:val="Нижний колонтитул Знак"/>
    <w:link w:val="af5"/>
    <w:rsid w:val="00DF3B54"/>
    <w:rPr>
      <w:rFonts w:ascii="Times New Roman" w:eastAsia="Times New Roman" w:hAnsi="Times New Roman" w:cs="Times New Roman"/>
      <w:sz w:val="24"/>
      <w:szCs w:val="24"/>
      <w:lang w:eastAsia="ru-RU"/>
    </w:rPr>
  </w:style>
  <w:style w:type="character" w:customStyle="1" w:styleId="Absatz-Standardschriftart">
    <w:name w:val="Absatz-Standardschriftart"/>
    <w:rsid w:val="00DF3B54"/>
  </w:style>
  <w:style w:type="paragraph" w:styleId="af7">
    <w:name w:val="Balloon Text"/>
    <w:basedOn w:val="a"/>
    <w:link w:val="af8"/>
    <w:semiHidden/>
    <w:rsid w:val="00DF3B54"/>
    <w:rPr>
      <w:rFonts w:ascii="Tahoma" w:hAnsi="Tahoma"/>
      <w:sz w:val="16"/>
      <w:szCs w:val="16"/>
    </w:rPr>
  </w:style>
  <w:style w:type="character" w:customStyle="1" w:styleId="af8">
    <w:name w:val="Текст выноски Знак"/>
    <w:link w:val="af7"/>
    <w:semiHidden/>
    <w:rsid w:val="00DF3B54"/>
    <w:rPr>
      <w:rFonts w:ascii="Tahoma" w:eastAsia="Times New Roman" w:hAnsi="Tahoma" w:cs="Tahoma"/>
      <w:sz w:val="16"/>
      <w:szCs w:val="16"/>
      <w:lang w:eastAsia="ru-RU"/>
    </w:rPr>
  </w:style>
  <w:style w:type="paragraph" w:customStyle="1" w:styleId="13">
    <w:name w:val="Знак Знак1 Знак Знак Знак Знак"/>
    <w:basedOn w:val="a"/>
    <w:autoRedefine/>
    <w:rsid w:val="00DF3B54"/>
    <w:pPr>
      <w:spacing w:after="160" w:line="240" w:lineRule="exact"/>
    </w:pPr>
    <w:rPr>
      <w:rFonts w:eastAsia="SimSun"/>
      <w:b/>
      <w:bCs/>
      <w:sz w:val="28"/>
      <w:szCs w:val="28"/>
      <w:lang w:val="en-US" w:eastAsia="en-US"/>
    </w:rPr>
  </w:style>
  <w:style w:type="paragraph" w:customStyle="1" w:styleId="Style1">
    <w:name w:val="Style1"/>
    <w:basedOn w:val="a"/>
    <w:uiPriority w:val="99"/>
    <w:rsid w:val="006E62CE"/>
    <w:pPr>
      <w:widowControl w:val="0"/>
      <w:autoSpaceDE w:val="0"/>
      <w:autoSpaceDN w:val="0"/>
      <w:adjustRightInd w:val="0"/>
      <w:spacing w:line="246" w:lineRule="exact"/>
      <w:ind w:firstLine="839"/>
    </w:pPr>
  </w:style>
  <w:style w:type="paragraph" w:customStyle="1" w:styleId="Style4">
    <w:name w:val="Style4"/>
    <w:basedOn w:val="a"/>
    <w:uiPriority w:val="99"/>
    <w:rsid w:val="006E62CE"/>
    <w:pPr>
      <w:widowControl w:val="0"/>
      <w:autoSpaceDE w:val="0"/>
      <w:autoSpaceDN w:val="0"/>
      <w:adjustRightInd w:val="0"/>
      <w:spacing w:line="203" w:lineRule="exact"/>
    </w:pPr>
  </w:style>
  <w:style w:type="paragraph" w:customStyle="1" w:styleId="Style5">
    <w:name w:val="Style5"/>
    <w:basedOn w:val="a"/>
    <w:uiPriority w:val="99"/>
    <w:rsid w:val="006E62CE"/>
    <w:pPr>
      <w:widowControl w:val="0"/>
      <w:autoSpaceDE w:val="0"/>
      <w:autoSpaceDN w:val="0"/>
      <w:adjustRightInd w:val="0"/>
      <w:spacing w:line="229" w:lineRule="exact"/>
    </w:pPr>
  </w:style>
  <w:style w:type="character" w:customStyle="1" w:styleId="FontStyle11">
    <w:name w:val="Font Style11"/>
    <w:uiPriority w:val="99"/>
    <w:rsid w:val="006E62CE"/>
    <w:rPr>
      <w:rFonts w:ascii="Times New Roman" w:hAnsi="Times New Roman" w:cs="Times New Roman"/>
      <w:b/>
      <w:bCs/>
      <w:sz w:val="20"/>
      <w:szCs w:val="20"/>
    </w:rPr>
  </w:style>
  <w:style w:type="character" w:customStyle="1" w:styleId="FontStyle12">
    <w:name w:val="Font Style12"/>
    <w:uiPriority w:val="99"/>
    <w:rsid w:val="006E62CE"/>
    <w:rPr>
      <w:rFonts w:ascii="Times New Roman" w:hAnsi="Times New Roman" w:cs="Times New Roman"/>
      <w:b/>
      <w:bCs/>
      <w:sz w:val="24"/>
      <w:szCs w:val="24"/>
    </w:rPr>
  </w:style>
  <w:style w:type="character" w:customStyle="1" w:styleId="FontStyle13">
    <w:name w:val="Font Style13"/>
    <w:uiPriority w:val="99"/>
    <w:rsid w:val="006E62CE"/>
    <w:rPr>
      <w:rFonts w:ascii="Times New Roman" w:hAnsi="Times New Roman" w:cs="Times New Roman"/>
      <w:b/>
      <w:bCs/>
      <w:sz w:val="20"/>
      <w:szCs w:val="20"/>
    </w:rPr>
  </w:style>
  <w:style w:type="character" w:customStyle="1" w:styleId="FontStyle14">
    <w:name w:val="Font Style14"/>
    <w:uiPriority w:val="99"/>
    <w:rsid w:val="006E62CE"/>
    <w:rPr>
      <w:rFonts w:ascii="Times New Roman" w:hAnsi="Times New Roman" w:cs="Times New Roman"/>
      <w:b/>
      <w:bCs/>
      <w:i/>
      <w:iCs/>
      <w:w w:val="40"/>
      <w:sz w:val="20"/>
      <w:szCs w:val="20"/>
    </w:rPr>
  </w:style>
  <w:style w:type="character" w:customStyle="1" w:styleId="FontStyle15">
    <w:name w:val="Font Style15"/>
    <w:uiPriority w:val="99"/>
    <w:rsid w:val="006E62CE"/>
    <w:rPr>
      <w:rFonts w:ascii="Times New Roman" w:hAnsi="Times New Roman" w:cs="Times New Roman"/>
      <w:sz w:val="20"/>
      <w:szCs w:val="20"/>
    </w:rPr>
  </w:style>
  <w:style w:type="paragraph" w:customStyle="1" w:styleId="14">
    <w:name w:val="Текст1"/>
    <w:basedOn w:val="a"/>
    <w:rsid w:val="004905D5"/>
    <w:pPr>
      <w:suppressAutoHyphens/>
    </w:pPr>
    <w:rPr>
      <w:rFonts w:ascii="Courier New" w:hAnsi="Courier New"/>
      <w:sz w:val="20"/>
      <w:szCs w:val="20"/>
      <w:lang w:eastAsia="ar-SA"/>
    </w:rPr>
  </w:style>
  <w:style w:type="paragraph" w:customStyle="1" w:styleId="15">
    <w:name w:val="Абзац списка1"/>
    <w:basedOn w:val="a"/>
    <w:qFormat/>
    <w:rsid w:val="00533EEF"/>
    <w:pPr>
      <w:ind w:left="720"/>
    </w:pPr>
    <w:rPr>
      <w:rFonts w:eastAsia="Calibri"/>
      <w:color w:val="000000"/>
      <w:sz w:val="32"/>
      <w:szCs w:val="32"/>
    </w:rPr>
  </w:style>
  <w:style w:type="paragraph" w:customStyle="1" w:styleId="16">
    <w:name w:val="Знак1"/>
    <w:basedOn w:val="a"/>
    <w:autoRedefine/>
    <w:rsid w:val="00813F3A"/>
    <w:pPr>
      <w:spacing w:after="160" w:line="240" w:lineRule="exact"/>
    </w:pPr>
    <w:rPr>
      <w:rFonts w:eastAsia="SimSun"/>
      <w:b/>
      <w:bCs/>
      <w:sz w:val="28"/>
      <w:szCs w:val="28"/>
      <w:lang w:val="en-US" w:eastAsia="en-US"/>
    </w:rPr>
  </w:style>
  <w:style w:type="paragraph" w:customStyle="1" w:styleId="17">
    <w:name w:val="Знак Знак1 Знак"/>
    <w:basedOn w:val="a"/>
    <w:autoRedefine/>
    <w:rsid w:val="00EC335C"/>
    <w:pPr>
      <w:spacing w:after="160" w:line="240" w:lineRule="exact"/>
    </w:pPr>
    <w:rPr>
      <w:rFonts w:eastAsia="SimSun"/>
      <w:b/>
      <w:bCs/>
      <w:sz w:val="28"/>
      <w:szCs w:val="28"/>
      <w:lang w:val="en-US" w:eastAsia="en-US"/>
    </w:rPr>
  </w:style>
  <w:style w:type="paragraph" w:styleId="22">
    <w:name w:val="Body Text Indent 2"/>
    <w:basedOn w:val="a"/>
    <w:link w:val="23"/>
    <w:rsid w:val="00837A1E"/>
    <w:pPr>
      <w:spacing w:after="120" w:line="480" w:lineRule="auto"/>
      <w:ind w:left="283"/>
    </w:pPr>
  </w:style>
  <w:style w:type="character" w:customStyle="1" w:styleId="23">
    <w:name w:val="Основной текст с отступом 2 Знак"/>
    <w:link w:val="22"/>
    <w:rsid w:val="00837A1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7A1E"/>
  </w:style>
  <w:style w:type="paragraph" w:customStyle="1" w:styleId="24">
    <w:name w:val="Абзац списка2"/>
    <w:basedOn w:val="a"/>
    <w:rsid w:val="00462B01"/>
    <w:pPr>
      <w:ind w:left="720"/>
    </w:pPr>
    <w:rPr>
      <w:rFonts w:eastAsia="Calibri"/>
      <w:color w:val="000000"/>
      <w:sz w:val="32"/>
      <w:szCs w:val="32"/>
    </w:rPr>
  </w:style>
  <w:style w:type="paragraph" w:customStyle="1" w:styleId="18">
    <w:name w:val="Знак Знак1 Знак"/>
    <w:basedOn w:val="a"/>
    <w:autoRedefine/>
    <w:rsid w:val="00CC3D38"/>
    <w:pPr>
      <w:spacing w:after="160" w:line="240" w:lineRule="exact"/>
    </w:pPr>
    <w:rPr>
      <w:rFonts w:eastAsia="SimSun"/>
      <w:b/>
      <w:bCs/>
      <w:sz w:val="28"/>
      <w:szCs w:val="28"/>
      <w:lang w:val="en-US" w:eastAsia="en-US"/>
    </w:rPr>
  </w:style>
  <w:style w:type="paragraph" w:styleId="31">
    <w:name w:val="Body Text Indent 3"/>
    <w:basedOn w:val="a"/>
    <w:link w:val="32"/>
    <w:uiPriority w:val="99"/>
    <w:semiHidden/>
    <w:unhideWhenUsed/>
    <w:rsid w:val="001A4070"/>
    <w:pPr>
      <w:spacing w:after="120"/>
      <w:ind w:left="283"/>
    </w:pPr>
    <w:rPr>
      <w:sz w:val="16"/>
      <w:szCs w:val="16"/>
    </w:rPr>
  </w:style>
  <w:style w:type="character" w:customStyle="1" w:styleId="32">
    <w:name w:val="Основной текст с отступом 3 Знак"/>
    <w:link w:val="31"/>
    <w:uiPriority w:val="99"/>
    <w:semiHidden/>
    <w:rsid w:val="001A4070"/>
    <w:rPr>
      <w:rFonts w:ascii="Times New Roman" w:eastAsia="Times New Roman" w:hAnsi="Times New Roman"/>
      <w:sz w:val="16"/>
      <w:szCs w:val="16"/>
    </w:rPr>
  </w:style>
  <w:style w:type="paragraph" w:customStyle="1" w:styleId="af9">
    <w:name w:val="Содержимое таблицы"/>
    <w:basedOn w:val="a"/>
    <w:rsid w:val="00B27E08"/>
    <w:pPr>
      <w:suppressLineNumbers/>
      <w:suppressAutoHyphens/>
    </w:pPr>
    <w:rPr>
      <w:lang w:eastAsia="ar-SA"/>
    </w:rPr>
  </w:style>
  <w:style w:type="paragraph" w:customStyle="1" w:styleId="pc">
    <w:name w:val="pc"/>
    <w:basedOn w:val="a"/>
    <w:rsid w:val="00AC759A"/>
    <w:pPr>
      <w:jc w:val="center"/>
    </w:pPr>
    <w:rPr>
      <w:color w:val="000000"/>
    </w:rPr>
  </w:style>
  <w:style w:type="character" w:customStyle="1" w:styleId="10">
    <w:name w:val="Заголовок 1 Знак"/>
    <w:link w:val="1"/>
    <w:uiPriority w:val="9"/>
    <w:rsid w:val="00482999"/>
    <w:rPr>
      <w:rFonts w:ascii="Calibri Light" w:eastAsia="Times New Roman" w:hAnsi="Calibri Light" w:cs="Times New Roman"/>
      <w:b/>
      <w:bCs/>
      <w:kern w:val="32"/>
      <w:sz w:val="32"/>
      <w:szCs w:val="32"/>
    </w:rPr>
  </w:style>
  <w:style w:type="paragraph" w:customStyle="1" w:styleId="TableParagraph">
    <w:name w:val="Table Paragraph"/>
    <w:basedOn w:val="a"/>
    <w:uiPriority w:val="1"/>
    <w:qFormat/>
    <w:rsid w:val="00EB3DAC"/>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3798057">
      <w:bodyDiv w:val="1"/>
      <w:marLeft w:val="0"/>
      <w:marRight w:val="0"/>
      <w:marTop w:val="0"/>
      <w:marBottom w:val="0"/>
      <w:divBdr>
        <w:top w:val="none" w:sz="0" w:space="0" w:color="auto"/>
        <w:left w:val="none" w:sz="0" w:space="0" w:color="auto"/>
        <w:bottom w:val="none" w:sz="0" w:space="0" w:color="auto"/>
        <w:right w:val="none" w:sz="0" w:space="0" w:color="auto"/>
      </w:divBdr>
    </w:div>
    <w:div w:id="73018717">
      <w:bodyDiv w:val="1"/>
      <w:marLeft w:val="0"/>
      <w:marRight w:val="0"/>
      <w:marTop w:val="0"/>
      <w:marBottom w:val="0"/>
      <w:divBdr>
        <w:top w:val="none" w:sz="0" w:space="0" w:color="auto"/>
        <w:left w:val="none" w:sz="0" w:space="0" w:color="auto"/>
        <w:bottom w:val="none" w:sz="0" w:space="0" w:color="auto"/>
        <w:right w:val="none" w:sz="0" w:space="0" w:color="auto"/>
      </w:divBdr>
    </w:div>
    <w:div w:id="154687295">
      <w:bodyDiv w:val="1"/>
      <w:marLeft w:val="0"/>
      <w:marRight w:val="0"/>
      <w:marTop w:val="0"/>
      <w:marBottom w:val="0"/>
      <w:divBdr>
        <w:top w:val="none" w:sz="0" w:space="0" w:color="auto"/>
        <w:left w:val="none" w:sz="0" w:space="0" w:color="auto"/>
        <w:bottom w:val="none" w:sz="0" w:space="0" w:color="auto"/>
        <w:right w:val="none" w:sz="0" w:space="0" w:color="auto"/>
      </w:divBdr>
    </w:div>
    <w:div w:id="207229834">
      <w:bodyDiv w:val="1"/>
      <w:marLeft w:val="0"/>
      <w:marRight w:val="0"/>
      <w:marTop w:val="0"/>
      <w:marBottom w:val="0"/>
      <w:divBdr>
        <w:top w:val="none" w:sz="0" w:space="0" w:color="auto"/>
        <w:left w:val="none" w:sz="0" w:space="0" w:color="auto"/>
        <w:bottom w:val="none" w:sz="0" w:space="0" w:color="auto"/>
        <w:right w:val="none" w:sz="0" w:space="0" w:color="auto"/>
      </w:divBdr>
    </w:div>
    <w:div w:id="263807603">
      <w:bodyDiv w:val="1"/>
      <w:marLeft w:val="0"/>
      <w:marRight w:val="0"/>
      <w:marTop w:val="0"/>
      <w:marBottom w:val="0"/>
      <w:divBdr>
        <w:top w:val="none" w:sz="0" w:space="0" w:color="auto"/>
        <w:left w:val="none" w:sz="0" w:space="0" w:color="auto"/>
        <w:bottom w:val="none" w:sz="0" w:space="0" w:color="auto"/>
        <w:right w:val="none" w:sz="0" w:space="0" w:color="auto"/>
      </w:divBdr>
    </w:div>
    <w:div w:id="472330506">
      <w:bodyDiv w:val="1"/>
      <w:marLeft w:val="0"/>
      <w:marRight w:val="0"/>
      <w:marTop w:val="0"/>
      <w:marBottom w:val="0"/>
      <w:divBdr>
        <w:top w:val="none" w:sz="0" w:space="0" w:color="auto"/>
        <w:left w:val="none" w:sz="0" w:space="0" w:color="auto"/>
        <w:bottom w:val="none" w:sz="0" w:space="0" w:color="auto"/>
        <w:right w:val="none" w:sz="0" w:space="0" w:color="auto"/>
      </w:divBdr>
    </w:div>
    <w:div w:id="505243907">
      <w:bodyDiv w:val="1"/>
      <w:marLeft w:val="0"/>
      <w:marRight w:val="0"/>
      <w:marTop w:val="0"/>
      <w:marBottom w:val="0"/>
      <w:divBdr>
        <w:top w:val="none" w:sz="0" w:space="0" w:color="auto"/>
        <w:left w:val="none" w:sz="0" w:space="0" w:color="auto"/>
        <w:bottom w:val="none" w:sz="0" w:space="0" w:color="auto"/>
        <w:right w:val="none" w:sz="0" w:space="0" w:color="auto"/>
      </w:divBdr>
    </w:div>
    <w:div w:id="509686141">
      <w:bodyDiv w:val="1"/>
      <w:marLeft w:val="0"/>
      <w:marRight w:val="0"/>
      <w:marTop w:val="0"/>
      <w:marBottom w:val="0"/>
      <w:divBdr>
        <w:top w:val="none" w:sz="0" w:space="0" w:color="auto"/>
        <w:left w:val="none" w:sz="0" w:space="0" w:color="auto"/>
        <w:bottom w:val="none" w:sz="0" w:space="0" w:color="auto"/>
        <w:right w:val="none" w:sz="0" w:space="0" w:color="auto"/>
      </w:divBdr>
    </w:div>
    <w:div w:id="545609111">
      <w:bodyDiv w:val="1"/>
      <w:marLeft w:val="0"/>
      <w:marRight w:val="0"/>
      <w:marTop w:val="0"/>
      <w:marBottom w:val="0"/>
      <w:divBdr>
        <w:top w:val="none" w:sz="0" w:space="0" w:color="auto"/>
        <w:left w:val="none" w:sz="0" w:space="0" w:color="auto"/>
        <w:bottom w:val="none" w:sz="0" w:space="0" w:color="auto"/>
        <w:right w:val="none" w:sz="0" w:space="0" w:color="auto"/>
      </w:divBdr>
    </w:div>
    <w:div w:id="576088910">
      <w:bodyDiv w:val="1"/>
      <w:marLeft w:val="0"/>
      <w:marRight w:val="0"/>
      <w:marTop w:val="0"/>
      <w:marBottom w:val="0"/>
      <w:divBdr>
        <w:top w:val="none" w:sz="0" w:space="0" w:color="auto"/>
        <w:left w:val="none" w:sz="0" w:space="0" w:color="auto"/>
        <w:bottom w:val="none" w:sz="0" w:space="0" w:color="auto"/>
        <w:right w:val="none" w:sz="0" w:space="0" w:color="auto"/>
      </w:divBdr>
    </w:div>
    <w:div w:id="646133444">
      <w:bodyDiv w:val="1"/>
      <w:marLeft w:val="0"/>
      <w:marRight w:val="0"/>
      <w:marTop w:val="0"/>
      <w:marBottom w:val="0"/>
      <w:divBdr>
        <w:top w:val="none" w:sz="0" w:space="0" w:color="auto"/>
        <w:left w:val="none" w:sz="0" w:space="0" w:color="auto"/>
        <w:bottom w:val="none" w:sz="0" w:space="0" w:color="auto"/>
        <w:right w:val="none" w:sz="0" w:space="0" w:color="auto"/>
      </w:divBdr>
    </w:div>
    <w:div w:id="764956286">
      <w:bodyDiv w:val="1"/>
      <w:marLeft w:val="0"/>
      <w:marRight w:val="0"/>
      <w:marTop w:val="0"/>
      <w:marBottom w:val="0"/>
      <w:divBdr>
        <w:top w:val="none" w:sz="0" w:space="0" w:color="auto"/>
        <w:left w:val="none" w:sz="0" w:space="0" w:color="auto"/>
        <w:bottom w:val="none" w:sz="0" w:space="0" w:color="auto"/>
        <w:right w:val="none" w:sz="0" w:space="0" w:color="auto"/>
      </w:divBdr>
    </w:div>
    <w:div w:id="790516638">
      <w:bodyDiv w:val="1"/>
      <w:marLeft w:val="0"/>
      <w:marRight w:val="0"/>
      <w:marTop w:val="0"/>
      <w:marBottom w:val="0"/>
      <w:divBdr>
        <w:top w:val="none" w:sz="0" w:space="0" w:color="auto"/>
        <w:left w:val="none" w:sz="0" w:space="0" w:color="auto"/>
        <w:bottom w:val="none" w:sz="0" w:space="0" w:color="auto"/>
        <w:right w:val="none" w:sz="0" w:space="0" w:color="auto"/>
      </w:divBdr>
    </w:div>
    <w:div w:id="934555005">
      <w:bodyDiv w:val="1"/>
      <w:marLeft w:val="0"/>
      <w:marRight w:val="0"/>
      <w:marTop w:val="0"/>
      <w:marBottom w:val="0"/>
      <w:divBdr>
        <w:top w:val="none" w:sz="0" w:space="0" w:color="auto"/>
        <w:left w:val="none" w:sz="0" w:space="0" w:color="auto"/>
        <w:bottom w:val="none" w:sz="0" w:space="0" w:color="auto"/>
        <w:right w:val="none" w:sz="0" w:space="0" w:color="auto"/>
      </w:divBdr>
    </w:div>
    <w:div w:id="969015772">
      <w:bodyDiv w:val="1"/>
      <w:marLeft w:val="0"/>
      <w:marRight w:val="0"/>
      <w:marTop w:val="0"/>
      <w:marBottom w:val="0"/>
      <w:divBdr>
        <w:top w:val="none" w:sz="0" w:space="0" w:color="auto"/>
        <w:left w:val="none" w:sz="0" w:space="0" w:color="auto"/>
        <w:bottom w:val="none" w:sz="0" w:space="0" w:color="auto"/>
        <w:right w:val="none" w:sz="0" w:space="0" w:color="auto"/>
      </w:divBdr>
    </w:div>
    <w:div w:id="978922353">
      <w:bodyDiv w:val="1"/>
      <w:marLeft w:val="0"/>
      <w:marRight w:val="0"/>
      <w:marTop w:val="0"/>
      <w:marBottom w:val="0"/>
      <w:divBdr>
        <w:top w:val="none" w:sz="0" w:space="0" w:color="auto"/>
        <w:left w:val="none" w:sz="0" w:space="0" w:color="auto"/>
        <w:bottom w:val="none" w:sz="0" w:space="0" w:color="auto"/>
        <w:right w:val="none" w:sz="0" w:space="0" w:color="auto"/>
      </w:divBdr>
    </w:div>
    <w:div w:id="984814762">
      <w:bodyDiv w:val="1"/>
      <w:marLeft w:val="0"/>
      <w:marRight w:val="0"/>
      <w:marTop w:val="0"/>
      <w:marBottom w:val="0"/>
      <w:divBdr>
        <w:top w:val="none" w:sz="0" w:space="0" w:color="auto"/>
        <w:left w:val="none" w:sz="0" w:space="0" w:color="auto"/>
        <w:bottom w:val="none" w:sz="0" w:space="0" w:color="auto"/>
        <w:right w:val="none" w:sz="0" w:space="0" w:color="auto"/>
      </w:divBdr>
    </w:div>
    <w:div w:id="1044720169">
      <w:bodyDiv w:val="1"/>
      <w:marLeft w:val="0"/>
      <w:marRight w:val="0"/>
      <w:marTop w:val="0"/>
      <w:marBottom w:val="0"/>
      <w:divBdr>
        <w:top w:val="none" w:sz="0" w:space="0" w:color="auto"/>
        <w:left w:val="none" w:sz="0" w:space="0" w:color="auto"/>
        <w:bottom w:val="none" w:sz="0" w:space="0" w:color="auto"/>
        <w:right w:val="none" w:sz="0" w:space="0" w:color="auto"/>
      </w:divBdr>
    </w:div>
    <w:div w:id="1088422908">
      <w:bodyDiv w:val="1"/>
      <w:marLeft w:val="0"/>
      <w:marRight w:val="0"/>
      <w:marTop w:val="0"/>
      <w:marBottom w:val="0"/>
      <w:divBdr>
        <w:top w:val="none" w:sz="0" w:space="0" w:color="auto"/>
        <w:left w:val="none" w:sz="0" w:space="0" w:color="auto"/>
        <w:bottom w:val="none" w:sz="0" w:space="0" w:color="auto"/>
        <w:right w:val="none" w:sz="0" w:space="0" w:color="auto"/>
      </w:divBdr>
    </w:div>
    <w:div w:id="1327174623">
      <w:bodyDiv w:val="1"/>
      <w:marLeft w:val="0"/>
      <w:marRight w:val="0"/>
      <w:marTop w:val="0"/>
      <w:marBottom w:val="0"/>
      <w:divBdr>
        <w:top w:val="none" w:sz="0" w:space="0" w:color="auto"/>
        <w:left w:val="none" w:sz="0" w:space="0" w:color="auto"/>
        <w:bottom w:val="none" w:sz="0" w:space="0" w:color="auto"/>
        <w:right w:val="none" w:sz="0" w:space="0" w:color="auto"/>
      </w:divBdr>
    </w:div>
    <w:div w:id="1411466201">
      <w:bodyDiv w:val="1"/>
      <w:marLeft w:val="0"/>
      <w:marRight w:val="0"/>
      <w:marTop w:val="0"/>
      <w:marBottom w:val="0"/>
      <w:divBdr>
        <w:top w:val="none" w:sz="0" w:space="0" w:color="auto"/>
        <w:left w:val="none" w:sz="0" w:space="0" w:color="auto"/>
        <w:bottom w:val="none" w:sz="0" w:space="0" w:color="auto"/>
        <w:right w:val="none" w:sz="0" w:space="0" w:color="auto"/>
      </w:divBdr>
    </w:div>
    <w:div w:id="1445928832">
      <w:bodyDiv w:val="1"/>
      <w:marLeft w:val="0"/>
      <w:marRight w:val="0"/>
      <w:marTop w:val="0"/>
      <w:marBottom w:val="0"/>
      <w:divBdr>
        <w:top w:val="none" w:sz="0" w:space="0" w:color="auto"/>
        <w:left w:val="none" w:sz="0" w:space="0" w:color="auto"/>
        <w:bottom w:val="none" w:sz="0" w:space="0" w:color="auto"/>
        <w:right w:val="none" w:sz="0" w:space="0" w:color="auto"/>
      </w:divBdr>
    </w:div>
    <w:div w:id="1477378972">
      <w:bodyDiv w:val="1"/>
      <w:marLeft w:val="0"/>
      <w:marRight w:val="0"/>
      <w:marTop w:val="0"/>
      <w:marBottom w:val="0"/>
      <w:divBdr>
        <w:top w:val="none" w:sz="0" w:space="0" w:color="auto"/>
        <w:left w:val="none" w:sz="0" w:space="0" w:color="auto"/>
        <w:bottom w:val="none" w:sz="0" w:space="0" w:color="auto"/>
        <w:right w:val="none" w:sz="0" w:space="0" w:color="auto"/>
      </w:divBdr>
    </w:div>
    <w:div w:id="1516071922">
      <w:bodyDiv w:val="1"/>
      <w:marLeft w:val="0"/>
      <w:marRight w:val="0"/>
      <w:marTop w:val="0"/>
      <w:marBottom w:val="0"/>
      <w:divBdr>
        <w:top w:val="none" w:sz="0" w:space="0" w:color="auto"/>
        <w:left w:val="none" w:sz="0" w:space="0" w:color="auto"/>
        <w:bottom w:val="none" w:sz="0" w:space="0" w:color="auto"/>
        <w:right w:val="none" w:sz="0" w:space="0" w:color="auto"/>
      </w:divBdr>
    </w:div>
    <w:div w:id="1655140968">
      <w:bodyDiv w:val="1"/>
      <w:marLeft w:val="0"/>
      <w:marRight w:val="0"/>
      <w:marTop w:val="0"/>
      <w:marBottom w:val="0"/>
      <w:divBdr>
        <w:top w:val="none" w:sz="0" w:space="0" w:color="auto"/>
        <w:left w:val="none" w:sz="0" w:space="0" w:color="auto"/>
        <w:bottom w:val="none" w:sz="0" w:space="0" w:color="auto"/>
        <w:right w:val="none" w:sz="0" w:space="0" w:color="auto"/>
      </w:divBdr>
    </w:div>
    <w:div w:id="1686789589">
      <w:bodyDiv w:val="1"/>
      <w:marLeft w:val="0"/>
      <w:marRight w:val="0"/>
      <w:marTop w:val="0"/>
      <w:marBottom w:val="0"/>
      <w:divBdr>
        <w:top w:val="none" w:sz="0" w:space="0" w:color="auto"/>
        <w:left w:val="none" w:sz="0" w:space="0" w:color="auto"/>
        <w:bottom w:val="none" w:sz="0" w:space="0" w:color="auto"/>
        <w:right w:val="none" w:sz="0" w:space="0" w:color="auto"/>
      </w:divBdr>
    </w:div>
    <w:div w:id="1753743450">
      <w:bodyDiv w:val="1"/>
      <w:marLeft w:val="0"/>
      <w:marRight w:val="0"/>
      <w:marTop w:val="0"/>
      <w:marBottom w:val="0"/>
      <w:divBdr>
        <w:top w:val="none" w:sz="0" w:space="0" w:color="auto"/>
        <w:left w:val="none" w:sz="0" w:space="0" w:color="auto"/>
        <w:bottom w:val="none" w:sz="0" w:space="0" w:color="auto"/>
        <w:right w:val="none" w:sz="0" w:space="0" w:color="auto"/>
      </w:divBdr>
    </w:div>
    <w:div w:id="1756365889">
      <w:bodyDiv w:val="1"/>
      <w:marLeft w:val="0"/>
      <w:marRight w:val="0"/>
      <w:marTop w:val="0"/>
      <w:marBottom w:val="0"/>
      <w:divBdr>
        <w:top w:val="none" w:sz="0" w:space="0" w:color="auto"/>
        <w:left w:val="none" w:sz="0" w:space="0" w:color="auto"/>
        <w:bottom w:val="none" w:sz="0" w:space="0" w:color="auto"/>
        <w:right w:val="none" w:sz="0" w:space="0" w:color="auto"/>
      </w:divBdr>
    </w:div>
    <w:div w:id="1819032056">
      <w:bodyDiv w:val="1"/>
      <w:marLeft w:val="0"/>
      <w:marRight w:val="0"/>
      <w:marTop w:val="0"/>
      <w:marBottom w:val="0"/>
      <w:divBdr>
        <w:top w:val="none" w:sz="0" w:space="0" w:color="auto"/>
        <w:left w:val="none" w:sz="0" w:space="0" w:color="auto"/>
        <w:bottom w:val="none" w:sz="0" w:space="0" w:color="auto"/>
        <w:right w:val="none" w:sz="0" w:space="0" w:color="auto"/>
      </w:divBdr>
    </w:div>
    <w:div w:id="1857570973">
      <w:bodyDiv w:val="1"/>
      <w:marLeft w:val="0"/>
      <w:marRight w:val="0"/>
      <w:marTop w:val="0"/>
      <w:marBottom w:val="0"/>
      <w:divBdr>
        <w:top w:val="none" w:sz="0" w:space="0" w:color="auto"/>
        <w:left w:val="none" w:sz="0" w:space="0" w:color="auto"/>
        <w:bottom w:val="none" w:sz="0" w:space="0" w:color="auto"/>
        <w:right w:val="none" w:sz="0" w:space="0" w:color="auto"/>
      </w:divBdr>
    </w:div>
    <w:div w:id="1860582242">
      <w:bodyDiv w:val="1"/>
      <w:marLeft w:val="0"/>
      <w:marRight w:val="0"/>
      <w:marTop w:val="0"/>
      <w:marBottom w:val="0"/>
      <w:divBdr>
        <w:top w:val="none" w:sz="0" w:space="0" w:color="auto"/>
        <w:left w:val="none" w:sz="0" w:space="0" w:color="auto"/>
        <w:bottom w:val="none" w:sz="0" w:space="0" w:color="auto"/>
        <w:right w:val="none" w:sz="0" w:space="0" w:color="auto"/>
      </w:divBdr>
    </w:div>
    <w:div w:id="1897815654">
      <w:bodyDiv w:val="1"/>
      <w:marLeft w:val="0"/>
      <w:marRight w:val="0"/>
      <w:marTop w:val="0"/>
      <w:marBottom w:val="0"/>
      <w:divBdr>
        <w:top w:val="none" w:sz="0" w:space="0" w:color="auto"/>
        <w:left w:val="none" w:sz="0" w:space="0" w:color="auto"/>
        <w:bottom w:val="none" w:sz="0" w:space="0" w:color="auto"/>
        <w:right w:val="none" w:sz="0" w:space="0" w:color="auto"/>
      </w:divBdr>
    </w:div>
    <w:div w:id="1986662312">
      <w:bodyDiv w:val="1"/>
      <w:marLeft w:val="0"/>
      <w:marRight w:val="0"/>
      <w:marTop w:val="0"/>
      <w:marBottom w:val="0"/>
      <w:divBdr>
        <w:top w:val="none" w:sz="0" w:space="0" w:color="auto"/>
        <w:left w:val="none" w:sz="0" w:space="0" w:color="auto"/>
        <w:bottom w:val="none" w:sz="0" w:space="0" w:color="auto"/>
        <w:right w:val="none" w:sz="0" w:space="0" w:color="auto"/>
      </w:divBdr>
    </w:div>
    <w:div w:id="2132816977">
      <w:bodyDiv w:val="1"/>
      <w:marLeft w:val="0"/>
      <w:marRight w:val="0"/>
      <w:marTop w:val="0"/>
      <w:marBottom w:val="0"/>
      <w:divBdr>
        <w:top w:val="none" w:sz="0" w:space="0" w:color="auto"/>
        <w:left w:val="none" w:sz="0" w:space="0" w:color="auto"/>
        <w:bottom w:val="none" w:sz="0" w:space="0" w:color="auto"/>
        <w:right w:val="none" w:sz="0" w:space="0" w:color="auto"/>
      </w:divBdr>
    </w:div>
    <w:div w:id="2137292277">
      <w:bodyDiv w:val="1"/>
      <w:marLeft w:val="0"/>
      <w:marRight w:val="0"/>
      <w:marTop w:val="0"/>
      <w:marBottom w:val="0"/>
      <w:divBdr>
        <w:top w:val="none" w:sz="0" w:space="0" w:color="auto"/>
        <w:left w:val="none" w:sz="0" w:space="0" w:color="auto"/>
        <w:bottom w:val="none" w:sz="0" w:space="0" w:color="auto"/>
        <w:right w:val="none" w:sz="0" w:space="0" w:color="auto"/>
      </w:divBdr>
    </w:div>
    <w:div w:id="214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0060A-707D-4D32-AB1D-8C8D0A189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1635</Words>
  <Characters>9323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10937</CharactersWithSpaces>
  <SharedDoc>false</SharedDoc>
  <HLinks>
    <vt:vector size="6" baseType="variant">
      <vt:variant>
        <vt:i4>6488117</vt:i4>
      </vt:variant>
      <vt:variant>
        <vt:i4>0</vt:i4>
      </vt:variant>
      <vt:variant>
        <vt:i4>0</vt:i4>
      </vt:variant>
      <vt:variant>
        <vt:i4>5</vt:i4>
      </vt:variant>
      <vt:variant>
        <vt:lpwstr>https://kgd.gov.kz/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nh_tosa</dc:creator>
  <cp:lastModifiedBy>OGZ</cp:lastModifiedBy>
  <cp:revision>5</cp:revision>
  <cp:lastPrinted>2023-07-06T10:02:00Z</cp:lastPrinted>
  <dcterms:created xsi:type="dcterms:W3CDTF">2023-11-20T09:48:00Z</dcterms:created>
  <dcterms:modified xsi:type="dcterms:W3CDTF">2023-11-20T10:27:00Z</dcterms:modified>
</cp:coreProperties>
</file>