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A318D6">
        <w:rPr>
          <w:sz w:val="28"/>
          <w:szCs w:val="28"/>
          <w:lang w:val="kk-KZ"/>
        </w:rPr>
        <w:t>13</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9B1FF8" w:rsidRPr="009B1FF8">
        <w:rPr>
          <w:sz w:val="28"/>
          <w:szCs w:val="28"/>
          <w:lang w:val="kk-KZ"/>
        </w:rPr>
        <w:t xml:space="preserve">реагенттерді </w:t>
      </w:r>
      <w:r w:rsidRPr="009B1FF8">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A318D6">
        <w:rPr>
          <w:rFonts w:ascii="Times New Roman" w:hAnsi="Times New Roman"/>
          <w:sz w:val="28"/>
          <w:szCs w:val="20"/>
          <w:lang w:val="kk-KZ"/>
        </w:rPr>
        <w:t>10</w:t>
      </w:r>
      <w:r w:rsidRPr="009B1FF8">
        <w:rPr>
          <w:rFonts w:ascii="Times New Roman" w:hAnsi="Times New Roman"/>
          <w:sz w:val="28"/>
          <w:szCs w:val="20"/>
          <w:lang w:val="kk-KZ"/>
        </w:rPr>
        <w:t xml:space="preserve">» </w:t>
      </w:r>
      <w:r w:rsidR="00A318D6">
        <w:rPr>
          <w:rFonts w:ascii="Times New Roman" w:hAnsi="Times New Roman"/>
          <w:sz w:val="28"/>
          <w:szCs w:val="20"/>
          <w:lang w:val="kk-KZ"/>
        </w:rPr>
        <w:t>наурыз</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 xml:space="preserve">едициналық </w:t>
      </w:r>
      <w:r w:rsidR="00FB2570" w:rsidRPr="009B1FF8">
        <w:rPr>
          <w:rFonts w:ascii="Times New Roman" w:hAnsi="Times New Roman"/>
          <w:sz w:val="28"/>
          <w:szCs w:val="28"/>
          <w:lang w:val="kk-KZ"/>
        </w:rPr>
        <w:t>бұйымдарды</w:t>
      </w:r>
      <w:r w:rsidR="00FB2570" w:rsidRPr="009B1FF8">
        <w:rPr>
          <w:rFonts w:ascii="Times New Roman" w:hAnsi="Times New Roman"/>
          <w:bCs/>
          <w:sz w:val="28"/>
          <w:szCs w:val="28"/>
          <w:lang w:val="kk-KZ"/>
        </w:rPr>
        <w:t xml:space="preserve"> </w:t>
      </w:r>
      <w:r w:rsidR="009B1FF8" w:rsidRPr="009B1FF8">
        <w:rPr>
          <w:rFonts w:ascii="Times New Roman" w:hAnsi="Times New Roman"/>
          <w:bCs/>
          <w:sz w:val="28"/>
          <w:szCs w:val="28"/>
          <w:lang w:val="kk-KZ"/>
        </w:rPr>
        <w:t xml:space="preserve">(реагенттерді) </w:t>
      </w:r>
      <w:r w:rsidR="000A7C81" w:rsidRPr="009B1FF8">
        <w:rPr>
          <w:rFonts w:ascii="Times New Roman" w:hAnsi="Times New Roman"/>
          <w:sz w:val="28"/>
          <w:szCs w:val="28"/>
          <w:lang w:val="kk-KZ"/>
        </w:rPr>
        <w:t>сатып</w:t>
      </w:r>
      <w:r w:rsidR="000A7C81" w:rsidRPr="003E5AAC">
        <w:rPr>
          <w:rFonts w:ascii="Times New Roman" w:hAnsi="Times New Roman"/>
          <w:sz w:val="28"/>
          <w:szCs w:val="28"/>
          <w:lang w:val="kk-KZ"/>
        </w:rPr>
        <w:t xml:space="preserve">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C66B34" w:rsidRDefault="000A7C81" w:rsidP="00535A31">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C66B34" w:rsidRPr="00C66B34">
        <w:rPr>
          <w:rFonts w:ascii="Times New Roman" w:hAnsi="Times New Roman"/>
          <w:b/>
          <w:sz w:val="28"/>
          <w:szCs w:val="28"/>
          <w:lang w:val="kk-KZ"/>
        </w:rPr>
        <w:t>жеткізу кестесіне сәйкес</w:t>
      </w:r>
      <w:r w:rsidR="00C66B34">
        <w:rPr>
          <w:rFonts w:ascii="Times New Roman" w:hAnsi="Times New Roman"/>
          <w:b/>
          <w:sz w:val="28"/>
          <w:szCs w:val="28"/>
          <w:lang w:val="kk-KZ"/>
        </w:rPr>
        <w:t xml:space="preserve"> (</w:t>
      </w:r>
      <w:r w:rsidR="00C66B34" w:rsidRPr="00C66B34">
        <w:rPr>
          <w:rFonts w:ascii="Times New Roman" w:hAnsi="Times New Roman"/>
          <w:b/>
          <w:sz w:val="28"/>
          <w:szCs w:val="28"/>
          <w:lang w:val="kk-KZ"/>
        </w:rPr>
        <w:t>№2 қосымша</w:t>
      </w:r>
      <w:r w:rsidR="00C66B34">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9B1FF8" w:rsidRPr="009B1FF8">
        <w:rPr>
          <w:rFonts w:ascii="Times New Roman" w:hAnsi="Times New Roman"/>
          <w:b/>
          <w:sz w:val="28"/>
          <w:szCs w:val="28"/>
          <w:lang w:val="kk-KZ"/>
        </w:rPr>
        <w:t>1</w:t>
      </w:r>
      <w:r w:rsidR="00A318D6">
        <w:rPr>
          <w:rFonts w:ascii="Times New Roman" w:hAnsi="Times New Roman"/>
          <w:b/>
          <w:sz w:val="28"/>
          <w:szCs w:val="28"/>
          <w:lang w:val="kk-KZ"/>
        </w:rPr>
        <w:t>1</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A318D6">
        <w:rPr>
          <w:rFonts w:ascii="Times New Roman" w:hAnsi="Times New Roman"/>
          <w:b/>
          <w:sz w:val="28"/>
          <w:szCs w:val="28"/>
          <w:lang w:val="kk-KZ"/>
        </w:rPr>
        <w:t>3</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A318D6">
        <w:rPr>
          <w:rFonts w:ascii="Times New Roman" w:hAnsi="Times New Roman"/>
          <w:b/>
          <w:sz w:val="28"/>
          <w:szCs w:val="28"/>
          <w:lang w:val="kk-KZ"/>
        </w:rPr>
        <w:t>17</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A318D6">
        <w:rPr>
          <w:rFonts w:ascii="Times New Roman" w:hAnsi="Times New Roman"/>
          <w:b/>
          <w:sz w:val="28"/>
          <w:szCs w:val="28"/>
          <w:lang w:val="kk-KZ"/>
        </w:rPr>
        <w:t>3</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9B1FF8" w:rsidRPr="009B1FF8">
        <w:rPr>
          <w:rFonts w:ascii="Times New Roman" w:hAnsi="Times New Roman"/>
          <w:b/>
          <w:sz w:val="28"/>
          <w:szCs w:val="28"/>
          <w:lang w:val="kk-KZ"/>
        </w:rPr>
        <w:t>1</w:t>
      </w:r>
      <w:r w:rsidR="00A318D6">
        <w:rPr>
          <w:rFonts w:ascii="Times New Roman" w:hAnsi="Times New Roman"/>
          <w:b/>
          <w:sz w:val="28"/>
          <w:szCs w:val="28"/>
          <w:lang w:val="kk-KZ"/>
        </w:rPr>
        <w:t>7</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A318D6">
        <w:rPr>
          <w:rFonts w:ascii="Times New Roman" w:hAnsi="Times New Roman"/>
          <w:b/>
          <w:sz w:val="28"/>
          <w:szCs w:val="28"/>
          <w:lang w:val="kk-KZ"/>
        </w:rPr>
        <w:t>3</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A318D6">
        <w:rPr>
          <w:rFonts w:ascii="Times New Roman" w:hAnsi="Times New Roman"/>
          <w:b/>
          <w:bCs/>
          <w:sz w:val="28"/>
          <w:szCs w:val="28"/>
          <w:lang w:val="kk-KZ"/>
        </w:rPr>
        <w:t>13</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C148C1">
        <w:rPr>
          <w:rFonts w:ascii="Times New Roman" w:hAnsi="Times New Roman"/>
          <w:b/>
          <w:sz w:val="28"/>
          <w:szCs w:val="28"/>
        </w:rPr>
        <w:t>реагентов</w:t>
      </w:r>
      <w:r w:rsidR="004729D3">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A318D6">
        <w:rPr>
          <w:rFonts w:ascii="Times New Roman" w:hAnsi="Times New Roman"/>
          <w:sz w:val="28"/>
          <w:szCs w:val="20"/>
        </w:rPr>
        <w:t>10</w:t>
      </w:r>
      <w:r w:rsidRPr="009B1FF8">
        <w:rPr>
          <w:rFonts w:ascii="Times New Roman" w:hAnsi="Times New Roman"/>
          <w:sz w:val="28"/>
          <w:szCs w:val="20"/>
        </w:rPr>
        <w:t>»</w:t>
      </w:r>
      <w:r w:rsidR="00217FA5" w:rsidRPr="009B1FF8">
        <w:rPr>
          <w:rFonts w:ascii="Times New Roman" w:hAnsi="Times New Roman"/>
          <w:sz w:val="28"/>
          <w:szCs w:val="20"/>
        </w:rPr>
        <w:t xml:space="preserve"> </w:t>
      </w:r>
      <w:r w:rsidR="00A318D6">
        <w:rPr>
          <w:rFonts w:ascii="Times New Roman" w:hAnsi="Times New Roman"/>
          <w:sz w:val="28"/>
          <w:szCs w:val="20"/>
        </w:rPr>
        <w:t>марта</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555916">
        <w:rPr>
          <w:rStyle w:val="a5"/>
          <w:b w:val="0"/>
          <w:sz w:val="28"/>
          <w:szCs w:val="28"/>
          <w:lang w:val="kk-KZ"/>
        </w:rPr>
        <w:t xml:space="preserve"> (реагентов)</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B29D2">
        <w:rPr>
          <w:sz w:val="28"/>
          <w:szCs w:val="28"/>
          <w:lang w:val="kk-KZ"/>
        </w:rPr>
        <w:t>реагентов</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8B29D2" w:rsidRPr="0030444B">
        <w:rPr>
          <w:rFonts w:ascii="Times New Roman" w:hAnsi="Times New Roman"/>
          <w:b/>
          <w:sz w:val="28"/>
          <w:szCs w:val="28"/>
          <w:lang w:val="kk-KZ"/>
        </w:rPr>
        <w:t>1</w:t>
      </w:r>
      <w:r w:rsidR="00A318D6">
        <w:rPr>
          <w:rFonts w:ascii="Times New Roman" w:hAnsi="Times New Roman"/>
          <w:b/>
          <w:sz w:val="28"/>
          <w:szCs w:val="28"/>
          <w:lang w:val="kk-KZ"/>
        </w:rPr>
        <w:t>1</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A318D6">
        <w:rPr>
          <w:rFonts w:ascii="Times New Roman" w:hAnsi="Times New Roman"/>
          <w:b/>
          <w:sz w:val="28"/>
          <w:szCs w:val="28"/>
          <w:lang w:val="kk-KZ"/>
        </w:rPr>
        <w:t>3</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8B29D2" w:rsidRPr="0030444B">
        <w:rPr>
          <w:rFonts w:ascii="Times New Roman" w:hAnsi="Times New Roman"/>
          <w:b/>
          <w:sz w:val="28"/>
          <w:szCs w:val="28"/>
        </w:rPr>
        <w:t>1</w:t>
      </w:r>
      <w:r w:rsidR="00A318D6">
        <w:rPr>
          <w:rFonts w:ascii="Times New Roman" w:hAnsi="Times New Roman"/>
          <w:b/>
          <w:sz w:val="28"/>
          <w:szCs w:val="28"/>
        </w:rPr>
        <w:t>7</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A318D6">
        <w:rPr>
          <w:rFonts w:ascii="Times New Roman" w:hAnsi="Times New Roman"/>
          <w:b/>
          <w:sz w:val="28"/>
          <w:szCs w:val="28"/>
          <w:lang w:val="kk-KZ"/>
        </w:rPr>
        <w:t>3</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8B29D2" w:rsidRPr="0030444B">
        <w:rPr>
          <w:rFonts w:ascii="Times New Roman" w:hAnsi="Times New Roman"/>
          <w:b/>
          <w:sz w:val="28"/>
          <w:szCs w:val="28"/>
          <w:lang w:val="kk-KZ"/>
        </w:rPr>
        <w:t>1</w:t>
      </w:r>
      <w:r w:rsidR="00A318D6">
        <w:rPr>
          <w:rFonts w:ascii="Times New Roman" w:hAnsi="Times New Roman"/>
          <w:b/>
          <w:sz w:val="28"/>
          <w:szCs w:val="28"/>
          <w:lang w:val="kk-KZ"/>
        </w:rPr>
        <w:t>7</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A318D6">
        <w:rPr>
          <w:rFonts w:ascii="Times New Roman" w:hAnsi="Times New Roman"/>
          <w:b/>
          <w:sz w:val="28"/>
          <w:szCs w:val="28"/>
          <w:lang w:val="kk-KZ"/>
        </w:rPr>
        <w:t>3</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w:t>
      </w:r>
      <w:r w:rsidRPr="00362BDB">
        <w:rPr>
          <w:rFonts w:ascii="Times New Roman" w:hAnsi="Times New Roman"/>
          <w:color w:val="000000"/>
          <w:sz w:val="28"/>
          <w:szCs w:val="28"/>
        </w:rPr>
        <w:lastRenderedPageBreak/>
        <w:t>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lastRenderedPageBreak/>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A318D6">
        <w:rPr>
          <w:rFonts w:ascii="Times New Roman" w:hAnsi="Times New Roman"/>
          <w:i/>
          <w:sz w:val="20"/>
          <w:szCs w:val="20"/>
          <w:lang w:val="kk-KZ"/>
        </w:rPr>
        <w:t>13</w:t>
      </w:r>
      <w:r w:rsidR="00E9562D">
        <w:rPr>
          <w:rFonts w:ascii="Times New Roman" w:hAnsi="Times New Roman"/>
          <w:i/>
          <w:sz w:val="20"/>
          <w:szCs w:val="20"/>
          <w:lang w:val="kk-KZ"/>
        </w:rPr>
        <w:t xml:space="preserve"> </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реагентов</w:t>
      </w:r>
      <w:r w:rsidR="00FB2570">
        <w:rPr>
          <w:rFonts w:ascii="Times New Roman" w:hAnsi="Times New Roman"/>
          <w:i/>
          <w:sz w:val="20"/>
          <w:szCs w:val="20"/>
          <w:lang w:val="kk-KZ"/>
        </w:rPr>
        <w:t xml:space="preserve"> </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4"/>
          <w:szCs w:val="24"/>
        </w:rPr>
      </w:pPr>
      <w:r w:rsidRPr="004729D3">
        <w:rPr>
          <w:rStyle w:val="a5"/>
          <w:rFonts w:ascii="Times New Roman" w:hAnsi="Times New Roman"/>
          <w:sz w:val="24"/>
          <w:szCs w:val="24"/>
        </w:rPr>
        <w:t>ПЕРЕЧЕНЬ ЗАКУПАЕМЫХ ТОВАРОВ</w:t>
      </w:r>
    </w:p>
    <w:tbl>
      <w:tblPr>
        <w:tblW w:w="15183" w:type="dxa"/>
        <w:tblInd w:w="534" w:type="dxa"/>
        <w:tblLook w:val="04A0"/>
      </w:tblPr>
      <w:tblGrid>
        <w:gridCol w:w="709"/>
        <w:gridCol w:w="2289"/>
        <w:gridCol w:w="8540"/>
        <w:gridCol w:w="794"/>
        <w:gridCol w:w="837"/>
        <w:gridCol w:w="828"/>
        <w:gridCol w:w="1186"/>
      </w:tblGrid>
      <w:tr w:rsidR="0025092C" w:rsidRPr="00E0555A" w:rsidTr="00A318D6">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лота</w:t>
            </w:r>
          </w:p>
        </w:tc>
        <w:tc>
          <w:tcPr>
            <w:tcW w:w="2289"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Наименование</w:t>
            </w:r>
          </w:p>
        </w:tc>
        <w:tc>
          <w:tcPr>
            <w:tcW w:w="8540" w:type="dxa"/>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Краткая характеристика</w:t>
            </w:r>
          </w:p>
        </w:tc>
        <w:tc>
          <w:tcPr>
            <w:tcW w:w="794" w:type="dxa"/>
            <w:tcBorders>
              <w:top w:val="single" w:sz="4" w:space="0" w:color="auto"/>
              <w:left w:val="nil"/>
              <w:bottom w:val="single" w:sz="4" w:space="0" w:color="auto"/>
              <w:right w:val="single" w:sz="4" w:space="0" w:color="auto"/>
            </w:tcBorders>
            <w:shd w:val="clear" w:color="000000" w:fill="ACB9CA"/>
            <w:vAlign w:val="center"/>
          </w:tcPr>
          <w:p w:rsidR="00F35E2D"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Ед.</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изм.</w:t>
            </w:r>
          </w:p>
        </w:tc>
        <w:tc>
          <w:tcPr>
            <w:tcW w:w="0" w:type="auto"/>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Кол-во</w:t>
            </w:r>
          </w:p>
        </w:tc>
        <w:tc>
          <w:tcPr>
            <w:tcW w:w="0" w:type="auto"/>
            <w:tcBorders>
              <w:top w:val="single" w:sz="4" w:space="0" w:color="auto"/>
              <w:left w:val="nil"/>
              <w:bottom w:val="single" w:sz="4" w:space="0" w:color="auto"/>
              <w:right w:val="single" w:sz="4" w:space="0" w:color="auto"/>
            </w:tcBorders>
            <w:shd w:val="clear" w:color="000000" w:fill="ACB9CA"/>
            <w:vAlign w:val="center"/>
            <w:hideMark/>
          </w:tcPr>
          <w:p w:rsidR="00C77DEF"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Цена,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тн.</w:t>
            </w:r>
          </w:p>
        </w:tc>
        <w:tc>
          <w:tcPr>
            <w:tcW w:w="0" w:type="auto"/>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Сумма, тн.</w:t>
            </w:r>
          </w:p>
        </w:tc>
      </w:tr>
      <w:tr w:rsidR="00A318D6" w:rsidRPr="00A318D6" w:rsidTr="00A318D6">
        <w:trPr>
          <w:trHeight w:val="228"/>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line="240" w:lineRule="auto"/>
              <w:rPr>
                <w:rFonts w:ascii="Times New Roman" w:hAnsi="Times New Roman"/>
                <w:color w:val="000000"/>
                <w:sz w:val="24"/>
                <w:szCs w:val="24"/>
              </w:rPr>
            </w:pPr>
            <w:r w:rsidRPr="00A318D6">
              <w:rPr>
                <w:rFonts w:ascii="Times New Roman" w:hAnsi="Times New Roman"/>
                <w:color w:val="000000"/>
                <w:sz w:val="24"/>
                <w:szCs w:val="24"/>
              </w:rPr>
              <w:t xml:space="preserve">Альфа-Амилаза </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д/опр. активности альфа-амилазы в сыворотке (плазме) крови и моче амилокластическим методом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5500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22000</w:t>
            </w:r>
          </w:p>
        </w:tc>
      </w:tr>
      <w:tr w:rsidR="00A318D6" w:rsidRPr="00A318D6" w:rsidTr="00A318D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 xml:space="preserve">Глюкоза </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Глюкозооксидазный метод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4900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39200</w:t>
            </w:r>
          </w:p>
        </w:tc>
      </w:tr>
      <w:tr w:rsidR="00A318D6" w:rsidRPr="00A318D6" w:rsidTr="00A318D6">
        <w:trPr>
          <w:trHeight w:val="598"/>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line="240" w:lineRule="auto"/>
              <w:rPr>
                <w:rFonts w:ascii="Times New Roman" w:hAnsi="Times New Roman"/>
                <w:color w:val="000000"/>
                <w:sz w:val="24"/>
                <w:szCs w:val="24"/>
              </w:rPr>
            </w:pPr>
            <w:r w:rsidRPr="00A318D6">
              <w:rPr>
                <w:rFonts w:ascii="Times New Roman" w:hAnsi="Times New Roman"/>
                <w:color w:val="000000"/>
                <w:sz w:val="24"/>
                <w:szCs w:val="24"/>
              </w:rPr>
              <w:t xml:space="preserve">Креатинин </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определения концентрации креатинина в сыворотке (плазме) крови и моче методом Яффе по конечной точке  с депротеинизацией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4800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76800</w:t>
            </w:r>
          </w:p>
        </w:tc>
      </w:tr>
      <w:tr w:rsidR="00A318D6" w:rsidRPr="00A318D6" w:rsidTr="00A318D6">
        <w:trPr>
          <w:trHeight w:val="394"/>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line="240" w:lineRule="auto"/>
              <w:rPr>
                <w:rFonts w:ascii="Times New Roman" w:hAnsi="Times New Roman"/>
                <w:color w:val="000000"/>
                <w:sz w:val="24"/>
                <w:szCs w:val="24"/>
              </w:rPr>
            </w:pPr>
            <w:r w:rsidRPr="00A318D6">
              <w:rPr>
                <w:rFonts w:ascii="Times New Roman" w:hAnsi="Times New Roman"/>
                <w:color w:val="000000"/>
                <w:sz w:val="24"/>
                <w:szCs w:val="24"/>
              </w:rPr>
              <w:t>Мочевина</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 для определения концентрации мочевины в сыворотке (плазме) крови и моче уреазным/фенолгипохлоритным методом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5800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69600</w:t>
            </w:r>
          </w:p>
        </w:tc>
      </w:tr>
      <w:tr w:rsidR="00A318D6" w:rsidRPr="00A318D6" w:rsidTr="00A318D6">
        <w:trPr>
          <w:trHeight w:val="81"/>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line="240" w:lineRule="auto"/>
              <w:rPr>
                <w:rFonts w:ascii="Times New Roman" w:hAnsi="Times New Roman"/>
                <w:color w:val="000000"/>
                <w:sz w:val="24"/>
                <w:szCs w:val="24"/>
              </w:rPr>
            </w:pPr>
            <w:r w:rsidRPr="00A318D6">
              <w:rPr>
                <w:rFonts w:ascii="Times New Roman" w:hAnsi="Times New Roman"/>
                <w:color w:val="000000"/>
                <w:sz w:val="24"/>
                <w:szCs w:val="24"/>
              </w:rPr>
              <w:t>Общий холестерин</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ферментативного определения общего холестерина в сыворотке и плазме крови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10500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21000</w:t>
            </w:r>
          </w:p>
        </w:tc>
      </w:tr>
      <w:tr w:rsidR="00A318D6" w:rsidRPr="00A318D6" w:rsidTr="00A318D6">
        <w:trPr>
          <w:trHeight w:val="81"/>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line="240" w:lineRule="auto"/>
              <w:rPr>
                <w:rFonts w:ascii="Times New Roman" w:hAnsi="Times New Roman"/>
                <w:color w:val="000000"/>
                <w:sz w:val="24"/>
                <w:szCs w:val="24"/>
              </w:rPr>
            </w:pPr>
            <w:r w:rsidRPr="00A318D6">
              <w:rPr>
                <w:rFonts w:ascii="Times New Roman" w:hAnsi="Times New Roman"/>
                <w:color w:val="000000"/>
                <w:sz w:val="24"/>
                <w:szCs w:val="24"/>
              </w:rPr>
              <w:t xml:space="preserve">Триглицериды </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ферментативного определения триглицеридов в сыворотке и плазме крови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27000</w:t>
            </w:r>
          </w:p>
        </w:tc>
      </w:tr>
      <w:tr w:rsidR="00A318D6" w:rsidRPr="00A318D6" w:rsidTr="00A318D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СРБ-Latex</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СRP-Latex С-реактивный белок Латекс агглютинации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after="0"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after="0" w:line="240" w:lineRule="auto"/>
              <w:jc w:val="center"/>
              <w:rPr>
                <w:rFonts w:ascii="Times New Roman" w:hAnsi="Times New Roman"/>
                <w:color w:val="000000"/>
                <w:sz w:val="24"/>
                <w:szCs w:val="24"/>
              </w:rPr>
            </w:pPr>
            <w:r w:rsidRPr="00A318D6">
              <w:rPr>
                <w:rFonts w:ascii="Times New Roman" w:hAnsi="Times New Roman"/>
                <w:color w:val="000000"/>
                <w:sz w:val="24"/>
                <w:szCs w:val="24"/>
              </w:rPr>
              <w:t>35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after="0" w:line="240" w:lineRule="auto"/>
              <w:jc w:val="center"/>
              <w:rPr>
                <w:rFonts w:ascii="Times New Roman" w:hAnsi="Times New Roman"/>
                <w:color w:val="000000"/>
                <w:sz w:val="24"/>
                <w:szCs w:val="24"/>
              </w:rPr>
            </w:pPr>
            <w:r w:rsidRPr="00A318D6">
              <w:rPr>
                <w:rFonts w:ascii="Times New Roman" w:hAnsi="Times New Roman"/>
                <w:color w:val="000000"/>
                <w:sz w:val="24"/>
                <w:szCs w:val="24"/>
              </w:rPr>
              <w:t>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after="0" w:line="240" w:lineRule="auto"/>
              <w:jc w:val="center"/>
              <w:rPr>
                <w:rFonts w:ascii="Times New Roman" w:hAnsi="Times New Roman"/>
                <w:color w:val="000000"/>
                <w:sz w:val="24"/>
                <w:szCs w:val="24"/>
              </w:rPr>
            </w:pPr>
            <w:r w:rsidRPr="00A318D6">
              <w:rPr>
                <w:rFonts w:ascii="Times New Roman" w:hAnsi="Times New Roman"/>
                <w:color w:val="000000"/>
                <w:sz w:val="24"/>
                <w:szCs w:val="24"/>
              </w:rPr>
              <w:t>210000</w:t>
            </w:r>
          </w:p>
        </w:tc>
      </w:tr>
      <w:tr w:rsidR="00A318D6" w:rsidRPr="00A318D6" w:rsidTr="00A318D6">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 xml:space="preserve">Хлориды </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определения концентрации хлоридов в сыворотке (плазме) крови и моче колориметрическим методом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6000</w:t>
            </w:r>
          </w:p>
        </w:tc>
      </w:tr>
      <w:tr w:rsidR="00A318D6" w:rsidRPr="00A318D6" w:rsidTr="00A318D6">
        <w:trPr>
          <w:trHeight w:val="436"/>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line="240" w:lineRule="auto"/>
              <w:rPr>
                <w:rFonts w:ascii="Times New Roman" w:hAnsi="Times New Roman"/>
                <w:color w:val="000000"/>
                <w:sz w:val="24"/>
                <w:szCs w:val="24"/>
              </w:rPr>
            </w:pPr>
            <w:r w:rsidRPr="00A318D6">
              <w:rPr>
                <w:rFonts w:ascii="Times New Roman" w:hAnsi="Times New Roman"/>
                <w:color w:val="000000"/>
                <w:sz w:val="24"/>
                <w:szCs w:val="24"/>
              </w:rPr>
              <w:t>Кальций Са</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Колориметрический метод для биохимического анализатора BS-200E (закрытого типа)</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15280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30560</w:t>
            </w:r>
          </w:p>
        </w:tc>
      </w:tr>
      <w:tr w:rsidR="00A318D6" w:rsidRPr="00A318D6" w:rsidTr="00A318D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 xml:space="preserve">Фиксатор (Май–Грюнвальда) </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 xml:space="preserve">Фиксатор (Май–Грюнвальда) </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4000</w:t>
            </w:r>
          </w:p>
        </w:tc>
      </w:tr>
      <w:tr w:rsidR="00A318D6" w:rsidRPr="00A318D6" w:rsidTr="00A318D6">
        <w:trPr>
          <w:trHeight w:val="296"/>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sz w:val="24"/>
                <w:szCs w:val="24"/>
              </w:rPr>
            </w:pPr>
            <w:r w:rsidRPr="00A318D6">
              <w:rPr>
                <w:rFonts w:ascii="Times New Roman" w:hAnsi="Times New Roman"/>
                <w:sz w:val="24"/>
                <w:szCs w:val="24"/>
              </w:rPr>
              <w:t xml:space="preserve">Бриллиантовый крезиловый синий </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sz w:val="24"/>
                <w:szCs w:val="24"/>
              </w:rPr>
            </w:pPr>
            <w:r w:rsidRPr="00A318D6">
              <w:rPr>
                <w:rFonts w:ascii="Times New Roman" w:hAnsi="Times New Roman"/>
                <w:sz w:val="24"/>
                <w:szCs w:val="24"/>
              </w:rPr>
              <w:t>Раствор бриллиантового крезилового синего для окраски ретикулоцитов 1 флакон х 50 мл, 1000 анализов</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7000</w:t>
            </w:r>
          </w:p>
        </w:tc>
      </w:tr>
      <w:tr w:rsidR="00A318D6" w:rsidRPr="00A318D6" w:rsidTr="00A318D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A318D6" w:rsidRPr="0000763F"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Краска Романовского 1л</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Краска Романовского 1л</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28000</w:t>
            </w:r>
          </w:p>
        </w:tc>
      </w:tr>
      <w:tr w:rsidR="00A318D6" w:rsidRPr="00A318D6" w:rsidTr="00A318D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A318D6" w:rsidRPr="0000763F"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АЧТВ-тест</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определения Активированного Частичного Тромбопластинового Времени</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7450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178800</w:t>
            </w:r>
          </w:p>
        </w:tc>
      </w:tr>
      <w:tr w:rsidR="00A318D6" w:rsidRPr="00A318D6" w:rsidTr="00A318D6">
        <w:trPr>
          <w:trHeight w:val="79"/>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Пипетка типа Сали  50</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Пипетка типа Сали  50</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36000</w:t>
            </w:r>
          </w:p>
        </w:tc>
      </w:tr>
      <w:tr w:rsidR="00A318D6" w:rsidRPr="00A318D6" w:rsidTr="00A318D6">
        <w:trPr>
          <w:trHeight w:val="445"/>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line="240" w:lineRule="auto"/>
              <w:rPr>
                <w:rFonts w:ascii="Times New Roman" w:hAnsi="Times New Roman"/>
                <w:color w:val="000000"/>
                <w:sz w:val="24"/>
                <w:szCs w:val="24"/>
              </w:rPr>
            </w:pPr>
            <w:r w:rsidRPr="00A318D6">
              <w:rPr>
                <w:rFonts w:ascii="Times New Roman" w:hAnsi="Times New Roman"/>
                <w:color w:val="000000"/>
                <w:sz w:val="24"/>
                <w:szCs w:val="24"/>
              </w:rPr>
              <w:t>Билирубин</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определения концентрации общего и прямого билирубина в сыворотке  крови унифицированным методом Ендрассика-Грофа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24000</w:t>
            </w:r>
          </w:p>
        </w:tc>
      </w:tr>
      <w:tr w:rsidR="00A318D6" w:rsidRPr="00A318D6" w:rsidTr="00A318D6">
        <w:trPr>
          <w:trHeight w:val="101"/>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Стеклянные палочки</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 xml:space="preserve">Стеклянные палочки </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8000</w:t>
            </w:r>
          </w:p>
        </w:tc>
      </w:tr>
      <w:tr w:rsidR="00A318D6" w:rsidRPr="00A318D6" w:rsidTr="00A318D6">
        <w:trPr>
          <w:trHeight w:val="109"/>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20мкл</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20мкл</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3500</w:t>
            </w:r>
          </w:p>
        </w:tc>
      </w:tr>
      <w:tr w:rsidR="00A318D6" w:rsidRPr="00A318D6" w:rsidTr="00A318D6">
        <w:trPr>
          <w:trHeight w:val="134"/>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50мкл</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50мкл</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4500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4500</w:t>
            </w:r>
          </w:p>
        </w:tc>
      </w:tr>
      <w:tr w:rsidR="00A318D6" w:rsidRPr="00A318D6" w:rsidTr="00A318D6">
        <w:trPr>
          <w:trHeight w:val="71"/>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line="240" w:lineRule="auto"/>
              <w:rPr>
                <w:rFonts w:ascii="Times New Roman" w:hAnsi="Times New Roman"/>
                <w:sz w:val="24"/>
                <w:szCs w:val="24"/>
              </w:rPr>
            </w:pPr>
            <w:r w:rsidRPr="00A318D6">
              <w:rPr>
                <w:rFonts w:ascii="Times New Roman" w:hAnsi="Times New Roman"/>
                <w:sz w:val="24"/>
                <w:szCs w:val="24"/>
              </w:rPr>
              <w:t>Натрий</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определения концентрации натрия в сыворотке  крови энзимватическим колориметрическим методом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17000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102000</w:t>
            </w:r>
          </w:p>
        </w:tc>
      </w:tr>
      <w:tr w:rsidR="00A318D6" w:rsidRPr="00A318D6" w:rsidTr="00A318D6">
        <w:trPr>
          <w:trHeight w:val="431"/>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 xml:space="preserve">Сульфосалициловая кислота </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Сульфосалициловая кислота фасовка по 500 гр</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уп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6900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41400</w:t>
            </w:r>
          </w:p>
        </w:tc>
      </w:tr>
      <w:tr w:rsidR="00A318D6" w:rsidRPr="00A318D6" w:rsidTr="00A318D6">
        <w:trPr>
          <w:trHeight w:val="71"/>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Ареометр-урометр</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Ареометр-урометр</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2850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5700</w:t>
            </w:r>
          </w:p>
        </w:tc>
      </w:tr>
      <w:tr w:rsidR="00A318D6" w:rsidRPr="00A318D6" w:rsidTr="00A318D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Ревмафактор Латекс</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Ревмафактор Латекс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E26483" w:rsidP="00A318D6">
            <w:pPr>
              <w:spacing w:line="240" w:lineRule="auto"/>
              <w:jc w:val="center"/>
              <w:rPr>
                <w:rFonts w:ascii="Times New Roman" w:hAnsi="Times New Roman"/>
                <w:color w:val="000000"/>
                <w:sz w:val="24"/>
                <w:szCs w:val="24"/>
              </w:rPr>
            </w:pPr>
            <w:r>
              <w:rPr>
                <w:rFonts w:ascii="Times New Roman" w:hAnsi="Times New Roman"/>
                <w:color w:val="000000"/>
                <w:sz w:val="24"/>
                <w:szCs w:val="24"/>
              </w:rPr>
              <w:t>12</w:t>
            </w:r>
            <w:r w:rsidR="00A318D6" w:rsidRPr="00A318D6">
              <w:rPr>
                <w:rFonts w:ascii="Times New Roman" w:hAnsi="Times New Roman"/>
                <w:color w:val="000000"/>
                <w:sz w:val="24"/>
                <w:szCs w:val="24"/>
              </w:rPr>
              <w:t>000</w:t>
            </w:r>
          </w:p>
        </w:tc>
      </w:tr>
      <w:tr w:rsidR="00A318D6" w:rsidRPr="00A318D6" w:rsidTr="00A318D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A318D6" w:rsidRPr="00AD1AE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Тимоловая проба</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реактивов для тимоловой пробы (ручной способ)</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6000</w:t>
            </w:r>
          </w:p>
        </w:tc>
      </w:tr>
      <w:tr w:rsidR="00A318D6" w:rsidRPr="00A318D6" w:rsidTr="00A318D6">
        <w:trPr>
          <w:trHeight w:val="140"/>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Вектогеп А-IqM</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Вектогеп А-IqM</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30050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30050</w:t>
            </w:r>
          </w:p>
        </w:tc>
      </w:tr>
      <w:tr w:rsidR="00A318D6" w:rsidRPr="00A318D6" w:rsidTr="00A318D6">
        <w:trPr>
          <w:trHeight w:val="366"/>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Вектогеп А-IqG</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Вектогеп А-IqG</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31100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31100</w:t>
            </w:r>
          </w:p>
        </w:tc>
      </w:tr>
      <w:tr w:rsidR="00A318D6" w:rsidRPr="00A318D6" w:rsidTr="00A318D6">
        <w:trPr>
          <w:trHeight w:val="396"/>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Бест анти-ВГС-подтверждающий тест</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Бест анти-ВГС-подтверждающий тест</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14390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28780</w:t>
            </w:r>
          </w:p>
        </w:tc>
      </w:tr>
      <w:tr w:rsidR="00A318D6" w:rsidRPr="00A318D6" w:rsidTr="00A318D6">
        <w:trPr>
          <w:trHeight w:val="404"/>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анти-D супер</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анти-D супер</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29700</w:t>
            </w:r>
          </w:p>
        </w:tc>
      </w:tr>
      <w:tr w:rsidR="00A318D6" w:rsidRPr="00A318D6" w:rsidTr="00A318D6">
        <w:trPr>
          <w:trHeight w:val="139"/>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анти-А</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анти-А</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37500</w:t>
            </w:r>
          </w:p>
        </w:tc>
      </w:tr>
      <w:tr w:rsidR="00A318D6" w:rsidRPr="00A318D6" w:rsidTr="00A318D6">
        <w:trPr>
          <w:trHeight w:val="76"/>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анти-В</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A318D6">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анти-В</w:t>
            </w:r>
          </w:p>
        </w:tc>
        <w:tc>
          <w:tcPr>
            <w:tcW w:w="794" w:type="dxa"/>
            <w:tcBorders>
              <w:top w:val="single" w:sz="4" w:space="0" w:color="auto"/>
              <w:left w:val="nil"/>
              <w:bottom w:val="single" w:sz="4" w:space="0" w:color="auto"/>
              <w:right w:val="single" w:sz="4" w:space="0" w:color="auto"/>
            </w:tcBorders>
            <w:vAlign w:val="bottom"/>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70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18D6" w:rsidRPr="00A318D6" w:rsidRDefault="00A318D6" w:rsidP="00A318D6">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52500</w:t>
            </w:r>
          </w:p>
        </w:tc>
      </w:tr>
      <w:tr w:rsidR="00A318D6" w:rsidRPr="00A318D6" w:rsidTr="00E26483">
        <w:trPr>
          <w:trHeight w:val="2137"/>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line="240" w:lineRule="auto"/>
              <w:rPr>
                <w:rFonts w:ascii="Times New Roman" w:hAnsi="Times New Roman"/>
                <w:color w:val="000000"/>
                <w:sz w:val="24"/>
                <w:szCs w:val="24"/>
              </w:rPr>
            </w:pPr>
            <w:r w:rsidRPr="00A318D6">
              <w:rPr>
                <w:rFonts w:ascii="Times New Roman" w:hAnsi="Times New Roman"/>
                <w:color w:val="000000"/>
                <w:sz w:val="24"/>
                <w:szCs w:val="24"/>
              </w:rPr>
              <w:t>Гематоксилин Эрлиха</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Гематоксилин Эрлиха во флаконах. Краситель для микроскопических препаратов. Обеспечивает визуализацию ядер клеток в срезах (парафиновых, криостатных, вибратомных, изготовленных на замораживающем микротоме) и цитологических препаратах. Реагент не содержит метанола. Гематоксилин Эрлиха может быть использован в качестве ядерного красителя при</w:t>
            </w:r>
            <w:r>
              <w:rPr>
                <w:rFonts w:ascii="Times New Roman" w:hAnsi="Times New Roman"/>
                <w:sz w:val="24"/>
                <w:szCs w:val="24"/>
              </w:rPr>
              <w:t xml:space="preserve"> </w:t>
            </w:r>
            <w:r w:rsidRPr="005E605B">
              <w:rPr>
                <w:rFonts w:ascii="Times New Roman" w:hAnsi="Times New Roman"/>
                <w:sz w:val="24"/>
                <w:szCs w:val="24"/>
                <w:lang w:val="kk-KZ"/>
              </w:rPr>
              <w:t xml:space="preserve">иммуноцитохимических реакций в сочетании с диаминобензидиновым хромогеном и для окраски гематоксилин-эозином. В результате окраски гематоксилином ядра клеток приобретают интенсивный синий или сине- фиолетовый оттенок. </w:t>
            </w:r>
            <w:r w:rsidRPr="005E605B">
              <w:rPr>
                <w:rFonts w:ascii="Times New Roman" w:hAnsi="Times New Roman"/>
                <w:bCs/>
                <w:sz w:val="24"/>
                <w:szCs w:val="24"/>
              </w:rPr>
              <w:t>Объем  флакона 1 л</w:t>
            </w:r>
          </w:p>
        </w:tc>
        <w:tc>
          <w:tcPr>
            <w:tcW w:w="794" w:type="dxa"/>
            <w:tcBorders>
              <w:top w:val="single" w:sz="4" w:space="0" w:color="auto"/>
              <w:left w:val="nil"/>
              <w:bottom w:val="single" w:sz="4" w:space="0" w:color="auto"/>
              <w:right w:val="single" w:sz="4" w:space="0" w:color="auto"/>
            </w:tcBorders>
            <w:vAlign w:val="center"/>
          </w:tcPr>
          <w:p w:rsidR="00A318D6" w:rsidRPr="00A318D6" w:rsidRDefault="00A318D6" w:rsidP="00E26483">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line="240" w:lineRule="auto"/>
              <w:jc w:val="center"/>
              <w:rPr>
                <w:rFonts w:ascii="Times New Roman" w:hAnsi="Times New Roman"/>
                <w:sz w:val="24"/>
                <w:szCs w:val="24"/>
              </w:rPr>
            </w:pPr>
            <w:r w:rsidRPr="00A318D6">
              <w:rPr>
                <w:rFonts w:ascii="Times New Roman" w:hAnsi="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line="240" w:lineRule="auto"/>
              <w:jc w:val="center"/>
              <w:rPr>
                <w:rFonts w:ascii="Times New Roman" w:hAnsi="Times New Roman"/>
                <w:sz w:val="24"/>
                <w:szCs w:val="24"/>
              </w:rPr>
            </w:pPr>
            <w:r w:rsidRPr="00A318D6">
              <w:rPr>
                <w:rFonts w:ascii="Times New Roman" w:hAnsi="Times New Roman"/>
                <w:sz w:val="24"/>
                <w:szCs w:val="24"/>
              </w:rPr>
              <w:t>34848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34848</w:t>
            </w:r>
          </w:p>
        </w:tc>
      </w:tr>
      <w:tr w:rsidR="00A318D6" w:rsidRPr="00A318D6" w:rsidTr="00E26483">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A318D6" w:rsidRPr="00981889" w:rsidRDefault="00A318D6" w:rsidP="00A318D6">
            <w:pPr>
              <w:pStyle w:val="ac"/>
              <w:numPr>
                <w:ilvl w:val="0"/>
                <w:numId w:val="15"/>
              </w:numPr>
              <w:tabs>
                <w:tab w:val="left" w:pos="0"/>
              </w:tabs>
              <w:spacing w:after="0" w:line="240" w:lineRule="auto"/>
              <w:rPr>
                <w:rFonts w:ascii="Times New Roman" w:hAnsi="Times New Roman"/>
                <w:sz w:val="24"/>
                <w:szCs w:val="24"/>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A318D6">
            <w:pPr>
              <w:spacing w:line="240" w:lineRule="auto"/>
              <w:rPr>
                <w:rFonts w:ascii="Times New Roman" w:hAnsi="Times New Roman"/>
                <w:sz w:val="24"/>
                <w:szCs w:val="24"/>
              </w:rPr>
            </w:pPr>
            <w:r w:rsidRPr="00A318D6">
              <w:rPr>
                <w:rFonts w:ascii="Times New Roman" w:hAnsi="Times New Roman"/>
                <w:sz w:val="24"/>
                <w:szCs w:val="24"/>
              </w:rPr>
              <w:t xml:space="preserve">Эозин спиртовый </w:t>
            </w:r>
          </w:p>
        </w:tc>
        <w:tc>
          <w:tcPr>
            <w:tcW w:w="8540" w:type="dxa"/>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after="0" w:line="240" w:lineRule="auto"/>
              <w:rPr>
                <w:rFonts w:ascii="Times New Roman" w:hAnsi="Times New Roman"/>
                <w:sz w:val="24"/>
                <w:szCs w:val="24"/>
              </w:rPr>
            </w:pPr>
            <w:r w:rsidRPr="00A318D6">
              <w:rPr>
                <w:rFonts w:ascii="Times New Roman" w:hAnsi="Times New Roman"/>
                <w:sz w:val="24"/>
                <w:szCs w:val="24"/>
              </w:rPr>
              <w:t> 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во флаконах. Объем  флакона 1 л.</w:t>
            </w:r>
          </w:p>
        </w:tc>
        <w:tc>
          <w:tcPr>
            <w:tcW w:w="794" w:type="dxa"/>
            <w:tcBorders>
              <w:top w:val="single" w:sz="4" w:space="0" w:color="auto"/>
              <w:left w:val="nil"/>
              <w:bottom w:val="single" w:sz="4" w:space="0" w:color="auto"/>
              <w:right w:val="single" w:sz="4" w:space="0" w:color="auto"/>
            </w:tcBorders>
            <w:vAlign w:val="center"/>
          </w:tcPr>
          <w:p w:rsidR="00A318D6" w:rsidRPr="00A318D6" w:rsidRDefault="00A318D6" w:rsidP="00E26483">
            <w:pPr>
              <w:spacing w:line="240" w:lineRule="auto"/>
              <w:jc w:val="center"/>
              <w:rPr>
                <w:rFonts w:ascii="Times New Roman" w:hAnsi="Times New Roman"/>
                <w:sz w:val="24"/>
                <w:szCs w:val="24"/>
              </w:rPr>
            </w:pPr>
            <w:r w:rsidRPr="00A318D6">
              <w:rPr>
                <w:rFonts w:ascii="Times New Roman" w:hAnsi="Times New Roman"/>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line="240" w:lineRule="auto"/>
              <w:jc w:val="center"/>
              <w:rPr>
                <w:rFonts w:ascii="Times New Roman" w:hAnsi="Times New Roman"/>
                <w:sz w:val="24"/>
                <w:szCs w:val="24"/>
              </w:rPr>
            </w:pPr>
            <w:r w:rsidRPr="00A318D6">
              <w:rPr>
                <w:rFonts w:ascii="Times New Roman" w:hAnsi="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18D6" w:rsidRPr="00A318D6" w:rsidRDefault="00A318D6" w:rsidP="00E26483">
            <w:pPr>
              <w:spacing w:line="240" w:lineRule="auto"/>
              <w:jc w:val="center"/>
              <w:rPr>
                <w:rFonts w:ascii="Times New Roman" w:hAnsi="Times New Roman"/>
                <w:sz w:val="24"/>
                <w:szCs w:val="24"/>
              </w:rPr>
            </w:pPr>
            <w:r w:rsidRPr="00A318D6">
              <w:rPr>
                <w:rFonts w:ascii="Times New Roman" w:hAnsi="Times New Roman"/>
                <w:sz w:val="24"/>
                <w:szCs w:val="24"/>
              </w:rPr>
              <w:t>27588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18D6" w:rsidRPr="00A318D6" w:rsidRDefault="00A318D6" w:rsidP="00E26483">
            <w:pPr>
              <w:spacing w:line="240" w:lineRule="auto"/>
              <w:jc w:val="center"/>
              <w:rPr>
                <w:rFonts w:ascii="Times New Roman" w:hAnsi="Times New Roman"/>
                <w:color w:val="000000"/>
                <w:sz w:val="24"/>
                <w:szCs w:val="24"/>
              </w:rPr>
            </w:pPr>
            <w:r w:rsidRPr="00A318D6">
              <w:rPr>
                <w:rFonts w:ascii="Times New Roman" w:hAnsi="Times New Roman"/>
                <w:color w:val="000000"/>
                <w:sz w:val="24"/>
                <w:szCs w:val="24"/>
              </w:rPr>
              <w:t>27588</w:t>
            </w:r>
          </w:p>
        </w:tc>
      </w:tr>
      <w:tr w:rsidR="00B7724A" w:rsidRPr="0057696F" w:rsidTr="00C31F0D">
        <w:trPr>
          <w:trHeight w:val="255"/>
        </w:trPr>
        <w:tc>
          <w:tcPr>
            <w:tcW w:w="15183" w:type="dxa"/>
            <w:gridSpan w:val="7"/>
            <w:tcBorders>
              <w:top w:val="nil"/>
              <w:left w:val="single" w:sz="4" w:space="0" w:color="auto"/>
              <w:bottom w:val="nil"/>
              <w:right w:val="single" w:sz="4" w:space="0" w:color="auto"/>
            </w:tcBorders>
            <w:shd w:val="clear" w:color="000000" w:fill="ACB9CA"/>
          </w:tcPr>
          <w:p w:rsidR="00B7724A" w:rsidRPr="0057696F" w:rsidRDefault="00B7724A" w:rsidP="009F596B">
            <w:pPr>
              <w:spacing w:after="0" w:line="240" w:lineRule="auto"/>
              <w:jc w:val="center"/>
              <w:rPr>
                <w:rFonts w:ascii="Times New Roman" w:hAnsi="Times New Roman"/>
                <w:b/>
                <w:bCs/>
                <w:sz w:val="24"/>
                <w:szCs w:val="24"/>
              </w:rPr>
            </w:pPr>
          </w:p>
          <w:p w:rsidR="004D7D8E" w:rsidRPr="0057696F" w:rsidRDefault="00B7724A" w:rsidP="004D7D8E">
            <w:pPr>
              <w:spacing w:after="0" w:line="240" w:lineRule="auto"/>
              <w:jc w:val="center"/>
              <w:rPr>
                <w:rFonts w:ascii="Times New Roman" w:hAnsi="Times New Roman"/>
                <w:b/>
                <w:color w:val="000000"/>
                <w:sz w:val="28"/>
                <w:szCs w:val="28"/>
              </w:rPr>
            </w:pPr>
            <w:r w:rsidRPr="0057696F">
              <w:rPr>
                <w:rFonts w:ascii="Times New Roman" w:hAnsi="Times New Roman"/>
                <w:b/>
                <w:bCs/>
                <w:sz w:val="28"/>
                <w:szCs w:val="28"/>
              </w:rPr>
              <w:t xml:space="preserve">ИТОГО:  </w:t>
            </w:r>
            <w:r w:rsidR="00E26483" w:rsidRPr="0057696F">
              <w:rPr>
                <w:rFonts w:ascii="Times New Roman" w:hAnsi="Times New Roman"/>
                <w:b/>
                <w:color w:val="000000"/>
                <w:sz w:val="28"/>
                <w:szCs w:val="28"/>
              </w:rPr>
              <w:t>1 235 126</w:t>
            </w:r>
            <w:r w:rsidR="007F5BA5" w:rsidRPr="0057696F">
              <w:rPr>
                <w:rFonts w:ascii="Times New Roman" w:hAnsi="Times New Roman"/>
                <w:b/>
                <w:color w:val="000000"/>
                <w:sz w:val="28"/>
                <w:szCs w:val="28"/>
              </w:rPr>
              <w:t>,0</w:t>
            </w:r>
            <w:r w:rsidR="007F5BA5" w:rsidRPr="0057696F">
              <w:rPr>
                <w:color w:val="000000"/>
                <w:sz w:val="28"/>
                <w:szCs w:val="28"/>
              </w:rPr>
              <w:t xml:space="preserve"> </w:t>
            </w:r>
            <w:r w:rsidR="00B15653" w:rsidRPr="0057696F">
              <w:rPr>
                <w:rFonts w:ascii="Times New Roman" w:hAnsi="Times New Roman"/>
                <w:b/>
                <w:color w:val="000000"/>
                <w:sz w:val="28"/>
                <w:szCs w:val="28"/>
              </w:rPr>
              <w:t>(один</w:t>
            </w:r>
            <w:r w:rsidR="0057696F" w:rsidRPr="0057696F">
              <w:rPr>
                <w:rFonts w:ascii="Times New Roman" w:hAnsi="Times New Roman"/>
                <w:b/>
                <w:color w:val="000000"/>
                <w:sz w:val="28"/>
                <w:szCs w:val="28"/>
              </w:rPr>
              <w:t xml:space="preserve"> </w:t>
            </w:r>
            <w:r w:rsidR="00B15653" w:rsidRPr="0057696F">
              <w:rPr>
                <w:rFonts w:ascii="Times New Roman" w:hAnsi="Times New Roman"/>
                <w:b/>
                <w:color w:val="000000"/>
                <w:sz w:val="28"/>
                <w:szCs w:val="28"/>
              </w:rPr>
              <w:t>миллион</w:t>
            </w:r>
            <w:r w:rsidR="0057696F" w:rsidRPr="0057696F">
              <w:rPr>
                <w:rFonts w:ascii="Times New Roman" w:hAnsi="Times New Roman"/>
                <w:b/>
                <w:color w:val="000000"/>
                <w:sz w:val="28"/>
                <w:szCs w:val="28"/>
              </w:rPr>
              <w:t xml:space="preserve"> двести </w:t>
            </w:r>
            <w:r w:rsidR="00B15653" w:rsidRPr="0057696F">
              <w:rPr>
                <w:rFonts w:ascii="Times New Roman" w:hAnsi="Times New Roman"/>
                <w:b/>
                <w:color w:val="000000"/>
                <w:sz w:val="28"/>
                <w:szCs w:val="28"/>
              </w:rPr>
              <w:t>три</w:t>
            </w:r>
            <w:r w:rsidR="0057696F" w:rsidRPr="0057696F">
              <w:rPr>
                <w:rFonts w:ascii="Times New Roman" w:hAnsi="Times New Roman"/>
                <w:b/>
                <w:color w:val="000000"/>
                <w:sz w:val="28"/>
                <w:szCs w:val="28"/>
              </w:rPr>
              <w:t xml:space="preserve">дцать пять </w:t>
            </w:r>
            <w:r w:rsidR="0057696F">
              <w:rPr>
                <w:rFonts w:ascii="Times New Roman" w:hAnsi="Times New Roman"/>
                <w:b/>
                <w:color w:val="000000"/>
                <w:sz w:val="28"/>
                <w:szCs w:val="28"/>
              </w:rPr>
              <w:t xml:space="preserve">тысяч </w:t>
            </w:r>
            <w:r w:rsidR="0057696F" w:rsidRPr="0057696F">
              <w:rPr>
                <w:rFonts w:ascii="Times New Roman" w:hAnsi="Times New Roman"/>
                <w:b/>
                <w:color w:val="000000"/>
                <w:sz w:val="28"/>
                <w:szCs w:val="28"/>
              </w:rPr>
              <w:t>сто двадцать шесть</w:t>
            </w:r>
            <w:r w:rsidR="00B15653" w:rsidRPr="0057696F">
              <w:rPr>
                <w:rFonts w:ascii="Times New Roman" w:hAnsi="Times New Roman"/>
                <w:b/>
                <w:color w:val="000000"/>
                <w:sz w:val="28"/>
                <w:szCs w:val="28"/>
              </w:rPr>
              <w:t>) тенге ноль тиын</w:t>
            </w:r>
          </w:p>
          <w:p w:rsidR="00B7724A" w:rsidRPr="0057696F" w:rsidRDefault="00B7724A" w:rsidP="00FC1CFA">
            <w:pPr>
              <w:spacing w:after="0" w:line="240" w:lineRule="auto"/>
              <w:jc w:val="center"/>
              <w:rPr>
                <w:rFonts w:ascii="Times New Roman" w:hAnsi="Times New Roman"/>
                <w:b/>
                <w:bCs/>
                <w:sz w:val="24"/>
                <w:szCs w:val="24"/>
              </w:rPr>
            </w:pPr>
          </w:p>
        </w:tc>
      </w:tr>
      <w:tr w:rsidR="002C25BD" w:rsidRPr="00E0555A" w:rsidTr="00C31F0D">
        <w:trPr>
          <w:trHeight w:val="255"/>
        </w:trPr>
        <w:tc>
          <w:tcPr>
            <w:tcW w:w="15183" w:type="dxa"/>
            <w:gridSpan w:val="7"/>
            <w:tcBorders>
              <w:top w:val="nil"/>
              <w:left w:val="single" w:sz="4" w:space="0" w:color="auto"/>
              <w:bottom w:val="single" w:sz="4" w:space="0" w:color="auto"/>
              <w:right w:val="single" w:sz="4" w:space="0" w:color="auto"/>
            </w:tcBorders>
            <w:shd w:val="clear" w:color="000000" w:fill="ACB9CA"/>
          </w:tcPr>
          <w:p w:rsidR="002C25BD" w:rsidRPr="00E0555A" w:rsidRDefault="002C25BD" w:rsidP="009F596B">
            <w:pPr>
              <w:spacing w:after="0" w:line="240" w:lineRule="auto"/>
              <w:jc w:val="center"/>
              <w:rPr>
                <w:rFonts w:ascii="Times New Roman" w:hAnsi="Times New Roman"/>
                <w:b/>
                <w:bCs/>
                <w:sz w:val="24"/>
                <w:szCs w:val="24"/>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57696F" w:rsidRDefault="0057696F" w:rsidP="002C25BD">
      <w:pPr>
        <w:tabs>
          <w:tab w:val="left" w:pos="15593"/>
          <w:tab w:val="left" w:pos="15735"/>
        </w:tabs>
        <w:spacing w:after="0"/>
        <w:ind w:left="6372" w:right="-53"/>
        <w:jc w:val="right"/>
        <w:rPr>
          <w:rStyle w:val="s0"/>
          <w:b/>
          <w:color w:val="auto"/>
          <w:sz w:val="20"/>
          <w:szCs w:val="20"/>
        </w:rPr>
      </w:pPr>
    </w:p>
    <w:p w:rsidR="0057696F" w:rsidRDefault="0057696F"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2C25BD" w:rsidRPr="00B26D86" w:rsidRDefault="002C25B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Pr>
          <w:rStyle w:val="s0"/>
          <w:b/>
          <w:color w:val="auto"/>
          <w:sz w:val="20"/>
          <w:szCs w:val="20"/>
          <w:lang w:val="kk-KZ"/>
        </w:rPr>
        <w:t>2</w:t>
      </w:r>
    </w:p>
    <w:p w:rsidR="00B15653" w:rsidRDefault="002C25B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57696F">
        <w:rPr>
          <w:rFonts w:ascii="Times New Roman" w:hAnsi="Times New Roman"/>
          <w:i/>
          <w:sz w:val="20"/>
          <w:szCs w:val="20"/>
          <w:lang w:val="kk-KZ"/>
        </w:rPr>
        <w:t>13</w:t>
      </w:r>
    </w:p>
    <w:p w:rsidR="002C25BD" w:rsidRDefault="002C25BD"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B15653">
        <w:rPr>
          <w:rFonts w:ascii="Times New Roman" w:hAnsi="Times New Roman"/>
          <w:i/>
          <w:sz w:val="20"/>
          <w:szCs w:val="20"/>
        </w:rPr>
        <w:t xml:space="preserve"> реагентов</w:t>
      </w:r>
    </w:p>
    <w:p w:rsidR="002C25BD" w:rsidRPr="00B26D86" w:rsidRDefault="002C25B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DE7D7D">
        <w:rPr>
          <w:rFonts w:ascii="Times New Roman" w:hAnsi="Times New Roman"/>
          <w:i/>
          <w:sz w:val="20"/>
          <w:szCs w:val="20"/>
        </w:rPr>
        <w:t xml:space="preserve"> </w:t>
      </w:r>
      <w:r w:rsidRPr="00B26D86">
        <w:rPr>
          <w:rStyle w:val="a5"/>
          <w:rFonts w:ascii="Times New Roman" w:hAnsi="Times New Roman"/>
          <w:b w:val="0"/>
          <w:i/>
          <w:sz w:val="20"/>
          <w:szCs w:val="20"/>
        </w:rPr>
        <w:t>запроса ценовых предложений</w:t>
      </w:r>
    </w:p>
    <w:p w:rsidR="002C25BD" w:rsidRPr="002C25BD" w:rsidRDefault="002C25BD" w:rsidP="002C25BD">
      <w:pPr>
        <w:spacing w:after="0"/>
        <w:jc w:val="center"/>
        <w:rPr>
          <w:rStyle w:val="s0"/>
          <w:bCs/>
          <w:sz w:val="28"/>
          <w:szCs w:val="28"/>
        </w:rPr>
      </w:pPr>
      <w:r w:rsidRPr="002C25BD">
        <w:rPr>
          <w:rStyle w:val="a5"/>
          <w:rFonts w:ascii="Times New Roman" w:hAnsi="Times New Roman"/>
          <w:sz w:val="28"/>
          <w:szCs w:val="28"/>
        </w:rPr>
        <w:t>ГРАФИК ПОСТАВКИ</w:t>
      </w:r>
    </w:p>
    <w:p w:rsidR="002C25BD" w:rsidRDefault="002C25BD" w:rsidP="002C25BD">
      <w:pPr>
        <w:shd w:val="clear" w:color="auto" w:fill="FFFFFF" w:themeFill="background1"/>
        <w:spacing w:after="0"/>
        <w:rPr>
          <w:rStyle w:val="s0"/>
          <w:sz w:val="16"/>
          <w:u w:val="single"/>
        </w:rPr>
      </w:pPr>
    </w:p>
    <w:tbl>
      <w:tblPr>
        <w:tblW w:w="15468" w:type="dxa"/>
        <w:tblInd w:w="91" w:type="dxa"/>
        <w:tblLayout w:type="fixed"/>
        <w:tblLook w:val="04A0"/>
      </w:tblPr>
      <w:tblGrid>
        <w:gridCol w:w="586"/>
        <w:gridCol w:w="2125"/>
        <w:gridCol w:w="5811"/>
        <w:gridCol w:w="993"/>
        <w:gridCol w:w="992"/>
        <w:gridCol w:w="1559"/>
        <w:gridCol w:w="1134"/>
        <w:gridCol w:w="1134"/>
        <w:gridCol w:w="1134"/>
      </w:tblGrid>
      <w:tr w:rsidR="00EF6016" w:rsidRPr="00BB623F" w:rsidTr="00EF6016">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BB623F" w:rsidRDefault="00EF6016" w:rsidP="002C25BD">
            <w:pPr>
              <w:spacing w:after="0" w:line="240" w:lineRule="auto"/>
              <w:jc w:val="center"/>
              <w:rPr>
                <w:rFonts w:ascii="Times New Roman" w:hAnsi="Times New Roman"/>
                <w:b/>
                <w:bCs/>
                <w:color w:val="000000"/>
              </w:rPr>
            </w:pPr>
            <w:r w:rsidRPr="00BB623F">
              <w:rPr>
                <w:rFonts w:ascii="Times New Roman" w:hAnsi="Times New Roman"/>
                <w:b/>
                <w:bCs/>
                <w:color w:val="000000"/>
              </w:rPr>
              <w:t>№ п/п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BB623F" w:rsidRDefault="00EF6016" w:rsidP="002C25BD">
            <w:pPr>
              <w:spacing w:after="0" w:line="240" w:lineRule="auto"/>
              <w:jc w:val="center"/>
              <w:rPr>
                <w:rFonts w:ascii="Times New Roman" w:hAnsi="Times New Roman"/>
                <w:b/>
                <w:color w:val="000000"/>
              </w:rPr>
            </w:pPr>
            <w:r w:rsidRPr="00BB623F">
              <w:rPr>
                <w:rFonts w:ascii="Times New Roman" w:hAnsi="Times New Roman"/>
                <w:b/>
                <w:color w:val="000000"/>
              </w:rPr>
              <w:t>Наименование</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016" w:rsidRPr="00BB623F" w:rsidRDefault="00EF6016" w:rsidP="002C25BD">
            <w:pPr>
              <w:spacing w:after="0" w:line="240" w:lineRule="auto"/>
              <w:jc w:val="center"/>
              <w:rPr>
                <w:rFonts w:ascii="Times New Roman" w:hAnsi="Times New Roman"/>
                <w:b/>
                <w:color w:val="000000"/>
              </w:rPr>
            </w:pPr>
            <w:r w:rsidRPr="00BB623F">
              <w:rPr>
                <w:rFonts w:ascii="Times New Roman" w:hAnsi="Times New Roman"/>
                <w:b/>
                <w:color w:val="000000"/>
              </w:rPr>
              <w:t>ХАРАКТЕРИСТИКА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016" w:rsidRPr="00BB623F" w:rsidRDefault="00EF6016" w:rsidP="00E7156E">
            <w:pPr>
              <w:spacing w:after="0" w:line="240" w:lineRule="auto"/>
              <w:jc w:val="center"/>
              <w:rPr>
                <w:rFonts w:ascii="Times New Roman" w:hAnsi="Times New Roman"/>
                <w:b/>
                <w:color w:val="000000"/>
              </w:rPr>
            </w:pPr>
            <w:r w:rsidRPr="00BB623F">
              <w:rPr>
                <w:rFonts w:ascii="Times New Roman" w:hAnsi="Times New Roman"/>
                <w:b/>
                <w:color w:val="000000"/>
              </w:rPr>
              <w:t>Ед.изм</w:t>
            </w:r>
            <w:r>
              <w:rPr>
                <w:rFonts w:ascii="Times New Roman" w:hAnsi="Times New Roman"/>
                <w:b/>
                <w:color w:val="00000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016" w:rsidRPr="00BB623F" w:rsidRDefault="00EF6016" w:rsidP="002C25BD">
            <w:pPr>
              <w:spacing w:after="0" w:line="240" w:lineRule="auto"/>
              <w:jc w:val="center"/>
              <w:rPr>
                <w:rFonts w:ascii="Times New Roman" w:hAnsi="Times New Roman"/>
                <w:b/>
                <w:color w:val="000000"/>
              </w:rPr>
            </w:pPr>
            <w:r w:rsidRPr="00BB623F">
              <w:rPr>
                <w:rFonts w:ascii="Times New Roman" w:hAnsi="Times New Roman"/>
                <w:b/>
                <w:color w:val="000000"/>
              </w:rPr>
              <w:t>Кол-во</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hideMark/>
          </w:tcPr>
          <w:p w:rsidR="00EF6016" w:rsidRPr="00BB623F" w:rsidRDefault="00EF6016" w:rsidP="002C25BD">
            <w:pPr>
              <w:spacing w:after="0" w:line="240" w:lineRule="auto"/>
              <w:jc w:val="center"/>
              <w:rPr>
                <w:rFonts w:ascii="Times New Roman" w:hAnsi="Times New Roman"/>
                <w:b/>
                <w:color w:val="000000"/>
              </w:rPr>
            </w:pPr>
            <w:r w:rsidRPr="00BB623F">
              <w:rPr>
                <w:rFonts w:ascii="Times New Roman" w:hAnsi="Times New Roman"/>
                <w:b/>
                <w:color w:val="000000"/>
              </w:rPr>
              <w:t>График поставки</w:t>
            </w:r>
          </w:p>
        </w:tc>
      </w:tr>
      <w:tr w:rsidR="00EF6016" w:rsidRPr="00BB623F" w:rsidTr="00EF6016">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EF6016" w:rsidRPr="00BB623F" w:rsidRDefault="00EF6016" w:rsidP="002C25BD">
            <w:pPr>
              <w:spacing w:after="0" w:line="240" w:lineRule="auto"/>
              <w:rPr>
                <w:rFonts w:ascii="Times New Roman" w:hAnsi="Times New Roman"/>
                <w:b/>
                <w:bCs/>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F6016" w:rsidRPr="00BB623F" w:rsidRDefault="00EF6016" w:rsidP="002C25BD">
            <w:pPr>
              <w:spacing w:after="0" w:line="240" w:lineRule="auto"/>
              <w:rPr>
                <w:rFonts w:ascii="Times New Roman" w:hAnsi="Times New Roman"/>
                <w:b/>
                <w:color w:val="00000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EF6016" w:rsidRPr="00BB623F" w:rsidRDefault="00EF6016" w:rsidP="002C25BD">
            <w:pPr>
              <w:spacing w:after="0" w:line="240" w:lineRule="auto"/>
              <w:rPr>
                <w:rFonts w:ascii="Times New Roman" w:hAnsi="Times New Roman"/>
                <w:b/>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F6016" w:rsidRPr="00BB623F" w:rsidRDefault="00EF6016" w:rsidP="002C25BD">
            <w:pPr>
              <w:spacing w:after="0" w:line="240" w:lineRule="auto"/>
              <w:rPr>
                <w:rFonts w:ascii="Times New Roman" w:hAnsi="Times New Roman"/>
                <w:b/>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6016" w:rsidRPr="00BB623F" w:rsidRDefault="00EF6016" w:rsidP="002C25BD">
            <w:pPr>
              <w:spacing w:after="0" w:line="240" w:lineRule="auto"/>
              <w:rPr>
                <w:rFonts w:ascii="Times New Roman" w:hAnsi="Times New Roman"/>
                <w:b/>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EF6016" w:rsidRDefault="00EF6016" w:rsidP="002C25BD">
            <w:pPr>
              <w:spacing w:after="0" w:line="240" w:lineRule="auto"/>
              <w:jc w:val="center"/>
              <w:rPr>
                <w:rFonts w:ascii="Times New Roman" w:hAnsi="Times New Roman"/>
                <w:b/>
                <w:color w:val="000000"/>
              </w:rPr>
            </w:pPr>
            <w:r>
              <w:rPr>
                <w:rFonts w:ascii="Times New Roman" w:hAnsi="Times New Roman"/>
                <w:b/>
                <w:color w:val="000000"/>
              </w:rPr>
              <w:t>В течение 15 календ.</w:t>
            </w:r>
          </w:p>
          <w:p w:rsidR="00EF6016" w:rsidRPr="00BB623F" w:rsidRDefault="00EF6016" w:rsidP="002C25BD">
            <w:pPr>
              <w:spacing w:after="0" w:line="240" w:lineRule="auto"/>
              <w:jc w:val="center"/>
              <w:rPr>
                <w:rFonts w:ascii="Times New Roman" w:hAnsi="Times New Roman"/>
                <w:b/>
                <w:color w:val="000000"/>
              </w:rPr>
            </w:pPr>
            <w:r>
              <w:rPr>
                <w:rFonts w:ascii="Times New Roman" w:hAnsi="Times New Roman"/>
                <w:b/>
                <w:color w:val="000000"/>
              </w:rPr>
              <w:t>дней с момента подписания договора</w:t>
            </w:r>
          </w:p>
        </w:tc>
        <w:tc>
          <w:tcPr>
            <w:tcW w:w="1134" w:type="dxa"/>
            <w:tcBorders>
              <w:top w:val="nil"/>
              <w:left w:val="nil"/>
              <w:bottom w:val="single" w:sz="4" w:space="0" w:color="auto"/>
              <w:right w:val="single" w:sz="4" w:space="0" w:color="auto"/>
            </w:tcBorders>
            <w:shd w:val="clear" w:color="auto" w:fill="auto"/>
            <w:noWrap/>
            <w:vAlign w:val="center"/>
            <w:hideMark/>
          </w:tcPr>
          <w:p w:rsidR="00EF6016" w:rsidRPr="00BB623F" w:rsidRDefault="00EF6016" w:rsidP="002C25BD">
            <w:pPr>
              <w:spacing w:after="0" w:line="240" w:lineRule="auto"/>
              <w:jc w:val="center"/>
              <w:rPr>
                <w:rFonts w:ascii="Times New Roman" w:hAnsi="Times New Roman"/>
                <w:b/>
                <w:color w:val="000000"/>
              </w:rPr>
            </w:pPr>
            <w:r>
              <w:rPr>
                <w:rFonts w:ascii="Times New Roman" w:hAnsi="Times New Roman"/>
                <w:b/>
                <w:color w:val="000000"/>
              </w:rPr>
              <w:t>2 квартал</w:t>
            </w:r>
          </w:p>
        </w:tc>
        <w:tc>
          <w:tcPr>
            <w:tcW w:w="1134" w:type="dxa"/>
            <w:tcBorders>
              <w:top w:val="nil"/>
              <w:left w:val="nil"/>
              <w:bottom w:val="single" w:sz="4" w:space="0" w:color="auto"/>
              <w:right w:val="single" w:sz="4" w:space="0" w:color="auto"/>
            </w:tcBorders>
            <w:shd w:val="clear" w:color="auto" w:fill="auto"/>
            <w:noWrap/>
            <w:vAlign w:val="center"/>
            <w:hideMark/>
          </w:tcPr>
          <w:p w:rsidR="00EF6016" w:rsidRDefault="00EF6016" w:rsidP="002C25BD">
            <w:pPr>
              <w:spacing w:after="0" w:line="240" w:lineRule="auto"/>
              <w:jc w:val="center"/>
              <w:rPr>
                <w:rFonts w:ascii="Times New Roman" w:hAnsi="Times New Roman"/>
                <w:b/>
                <w:color w:val="000000"/>
              </w:rPr>
            </w:pPr>
            <w:r>
              <w:rPr>
                <w:rFonts w:ascii="Times New Roman" w:hAnsi="Times New Roman"/>
                <w:b/>
                <w:color w:val="000000"/>
              </w:rPr>
              <w:t xml:space="preserve">3 </w:t>
            </w:r>
          </w:p>
          <w:p w:rsidR="00EF6016" w:rsidRPr="00BB623F" w:rsidRDefault="00EF6016" w:rsidP="002C25BD">
            <w:pPr>
              <w:spacing w:after="0" w:line="240" w:lineRule="auto"/>
              <w:jc w:val="center"/>
              <w:rPr>
                <w:rFonts w:ascii="Times New Roman" w:hAnsi="Times New Roman"/>
                <w:b/>
                <w:color w:val="000000"/>
              </w:rPr>
            </w:pPr>
            <w:r>
              <w:rPr>
                <w:rFonts w:ascii="Times New Roman" w:hAnsi="Times New Roman"/>
                <w:b/>
                <w:color w:val="000000"/>
              </w:rPr>
              <w:t>квартал</w:t>
            </w:r>
          </w:p>
        </w:tc>
        <w:tc>
          <w:tcPr>
            <w:tcW w:w="1134" w:type="dxa"/>
            <w:tcBorders>
              <w:top w:val="nil"/>
              <w:left w:val="nil"/>
              <w:bottom w:val="single" w:sz="4" w:space="0" w:color="auto"/>
              <w:right w:val="single" w:sz="4" w:space="0" w:color="auto"/>
            </w:tcBorders>
            <w:shd w:val="clear" w:color="auto" w:fill="auto"/>
            <w:noWrap/>
            <w:vAlign w:val="center"/>
            <w:hideMark/>
          </w:tcPr>
          <w:p w:rsidR="00EF6016" w:rsidRPr="00BB623F" w:rsidRDefault="00EF6016" w:rsidP="002C25BD">
            <w:pPr>
              <w:spacing w:after="0" w:line="240" w:lineRule="auto"/>
              <w:jc w:val="center"/>
              <w:rPr>
                <w:rFonts w:ascii="Times New Roman" w:hAnsi="Times New Roman"/>
                <w:b/>
                <w:color w:val="000000"/>
              </w:rPr>
            </w:pPr>
            <w:r>
              <w:rPr>
                <w:rFonts w:ascii="Times New Roman" w:hAnsi="Times New Roman"/>
                <w:b/>
                <w:color w:val="000000"/>
              </w:rPr>
              <w:t>4 квартал</w:t>
            </w:r>
          </w:p>
        </w:tc>
      </w:tr>
      <w:tr w:rsidR="00EF6016" w:rsidRPr="00BB623F" w:rsidTr="009D5C7B">
        <w:trPr>
          <w:trHeight w:val="49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1</w:t>
            </w:r>
          </w:p>
        </w:tc>
        <w:tc>
          <w:tcPr>
            <w:tcW w:w="2125" w:type="dxa"/>
            <w:tcBorders>
              <w:top w:val="nil"/>
              <w:left w:val="nil"/>
              <w:bottom w:val="single" w:sz="4" w:space="0" w:color="auto"/>
              <w:right w:val="single" w:sz="4" w:space="0" w:color="auto"/>
            </w:tcBorders>
            <w:shd w:val="clear" w:color="000000" w:fill="FFFFFF"/>
            <w:noWrap/>
            <w:vAlign w:val="center"/>
            <w:hideMark/>
          </w:tcPr>
          <w:p w:rsidR="00EF6016" w:rsidRPr="00A318D6" w:rsidRDefault="00EF6016" w:rsidP="00BA4097">
            <w:pPr>
              <w:spacing w:line="240" w:lineRule="auto"/>
              <w:rPr>
                <w:rFonts w:ascii="Times New Roman" w:hAnsi="Times New Roman"/>
                <w:color w:val="000000"/>
                <w:sz w:val="24"/>
                <w:szCs w:val="24"/>
              </w:rPr>
            </w:pPr>
            <w:r w:rsidRPr="00A318D6">
              <w:rPr>
                <w:rFonts w:ascii="Times New Roman" w:hAnsi="Times New Roman"/>
                <w:color w:val="000000"/>
                <w:sz w:val="24"/>
                <w:szCs w:val="24"/>
              </w:rPr>
              <w:t xml:space="preserve">Альфа-Амилаза </w:t>
            </w:r>
          </w:p>
        </w:tc>
        <w:tc>
          <w:tcPr>
            <w:tcW w:w="5811" w:type="dxa"/>
            <w:tcBorders>
              <w:top w:val="nil"/>
              <w:left w:val="nil"/>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д/опр. активности альфа-амилазы в сыворотке (плазме) крови и моче амилокластическим методом (ручной способ)</w:t>
            </w:r>
          </w:p>
        </w:tc>
        <w:tc>
          <w:tcPr>
            <w:tcW w:w="993" w:type="dxa"/>
            <w:tcBorders>
              <w:top w:val="nil"/>
              <w:left w:val="nil"/>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nil"/>
              <w:left w:val="nil"/>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4</w:t>
            </w:r>
          </w:p>
        </w:tc>
        <w:tc>
          <w:tcPr>
            <w:tcW w:w="1559"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r>
      <w:tr w:rsidR="00EF6016" w:rsidRPr="00BB623F" w:rsidTr="009D5C7B">
        <w:trPr>
          <w:trHeight w:val="76"/>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2</w:t>
            </w:r>
          </w:p>
        </w:tc>
        <w:tc>
          <w:tcPr>
            <w:tcW w:w="2125" w:type="dxa"/>
            <w:tcBorders>
              <w:top w:val="nil"/>
              <w:left w:val="nil"/>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 xml:space="preserve">Глюкоза </w:t>
            </w:r>
          </w:p>
        </w:tc>
        <w:tc>
          <w:tcPr>
            <w:tcW w:w="5811" w:type="dxa"/>
            <w:tcBorders>
              <w:top w:val="nil"/>
              <w:left w:val="nil"/>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Глюкозооксидазный метод (ручной способ)</w:t>
            </w:r>
          </w:p>
        </w:tc>
        <w:tc>
          <w:tcPr>
            <w:tcW w:w="993" w:type="dxa"/>
            <w:tcBorders>
              <w:top w:val="nil"/>
              <w:left w:val="nil"/>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nil"/>
              <w:left w:val="nil"/>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8</w:t>
            </w:r>
          </w:p>
        </w:tc>
        <w:tc>
          <w:tcPr>
            <w:tcW w:w="1559"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w:t>
            </w:r>
          </w:p>
        </w:tc>
      </w:tr>
      <w:tr w:rsidR="00EF6016" w:rsidRPr="00BB623F" w:rsidTr="009D5C7B">
        <w:trPr>
          <w:trHeight w:val="59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3</w:t>
            </w:r>
          </w:p>
        </w:tc>
        <w:tc>
          <w:tcPr>
            <w:tcW w:w="2125" w:type="dxa"/>
            <w:tcBorders>
              <w:top w:val="nil"/>
              <w:left w:val="nil"/>
              <w:bottom w:val="single" w:sz="4" w:space="0" w:color="auto"/>
              <w:right w:val="single" w:sz="4" w:space="0" w:color="auto"/>
            </w:tcBorders>
            <w:shd w:val="clear" w:color="000000" w:fill="FFFFFF"/>
            <w:vAlign w:val="center"/>
            <w:hideMark/>
          </w:tcPr>
          <w:p w:rsidR="00EF6016" w:rsidRPr="00A318D6" w:rsidRDefault="00EF6016" w:rsidP="00BA4097">
            <w:pPr>
              <w:spacing w:line="240" w:lineRule="auto"/>
              <w:rPr>
                <w:rFonts w:ascii="Times New Roman" w:hAnsi="Times New Roman"/>
                <w:color w:val="000000"/>
                <w:sz w:val="24"/>
                <w:szCs w:val="24"/>
              </w:rPr>
            </w:pPr>
            <w:r w:rsidRPr="00A318D6">
              <w:rPr>
                <w:rFonts w:ascii="Times New Roman" w:hAnsi="Times New Roman"/>
                <w:color w:val="000000"/>
                <w:sz w:val="24"/>
                <w:szCs w:val="24"/>
              </w:rPr>
              <w:t xml:space="preserve">Креатинин </w:t>
            </w:r>
          </w:p>
        </w:tc>
        <w:tc>
          <w:tcPr>
            <w:tcW w:w="5811" w:type="dxa"/>
            <w:tcBorders>
              <w:top w:val="nil"/>
              <w:left w:val="nil"/>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определения концентрации креатинина в сыворотке (плазме) крови и моче методом Яффе по конечной точке  с депротеинизацией (ручной способ)</w:t>
            </w:r>
          </w:p>
        </w:tc>
        <w:tc>
          <w:tcPr>
            <w:tcW w:w="993" w:type="dxa"/>
            <w:tcBorders>
              <w:top w:val="nil"/>
              <w:left w:val="nil"/>
              <w:bottom w:val="single" w:sz="4" w:space="0" w:color="auto"/>
              <w:right w:val="single" w:sz="4" w:space="0" w:color="auto"/>
            </w:tcBorders>
            <w:shd w:val="clear" w:color="000000" w:fill="FFFFFF"/>
            <w:noWrap/>
            <w:vAlign w:val="bottom"/>
            <w:hideMark/>
          </w:tcPr>
          <w:p w:rsidR="00EF6016" w:rsidRDefault="009D5C7B" w:rsidP="009D5C7B">
            <w:pPr>
              <w:spacing w:after="0" w:line="240" w:lineRule="auto"/>
              <w:jc w:val="center"/>
              <w:rPr>
                <w:rFonts w:ascii="Times New Roman" w:hAnsi="Times New Roman"/>
                <w:sz w:val="24"/>
                <w:szCs w:val="24"/>
              </w:rPr>
            </w:pPr>
            <w:r>
              <w:rPr>
                <w:rFonts w:ascii="Times New Roman" w:hAnsi="Times New Roman"/>
                <w:sz w:val="24"/>
                <w:szCs w:val="24"/>
              </w:rPr>
              <w:t>наб</w:t>
            </w:r>
          </w:p>
          <w:p w:rsidR="009D5C7B" w:rsidRPr="009D5C7B" w:rsidRDefault="009D5C7B" w:rsidP="009D5C7B">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000000" w:fill="FFFFFF"/>
            <w:noWrap/>
            <w:vAlign w:val="bottom"/>
            <w:hideMark/>
          </w:tcPr>
          <w:p w:rsidR="009D5C7B" w:rsidRDefault="00EF6016" w:rsidP="009D5C7B">
            <w:pPr>
              <w:spacing w:after="0" w:line="240" w:lineRule="auto"/>
              <w:jc w:val="center"/>
              <w:rPr>
                <w:rFonts w:ascii="Times New Roman" w:hAnsi="Times New Roman"/>
                <w:sz w:val="24"/>
                <w:szCs w:val="24"/>
              </w:rPr>
            </w:pPr>
            <w:r w:rsidRPr="009D5C7B">
              <w:rPr>
                <w:rFonts w:ascii="Times New Roman" w:hAnsi="Times New Roman"/>
                <w:sz w:val="24"/>
                <w:szCs w:val="24"/>
              </w:rPr>
              <w:t>16</w:t>
            </w:r>
          </w:p>
          <w:p w:rsidR="009D5C7B" w:rsidRPr="009D5C7B" w:rsidRDefault="009D5C7B" w:rsidP="009D5C7B">
            <w:pPr>
              <w:spacing w:after="0"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4</w:t>
            </w:r>
          </w:p>
        </w:tc>
      </w:tr>
      <w:tr w:rsidR="00EF6016" w:rsidRPr="00BB623F" w:rsidTr="009D5C7B">
        <w:trPr>
          <w:trHeight w:val="468"/>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4</w:t>
            </w:r>
          </w:p>
        </w:tc>
        <w:tc>
          <w:tcPr>
            <w:tcW w:w="2125" w:type="dxa"/>
            <w:tcBorders>
              <w:top w:val="nil"/>
              <w:left w:val="nil"/>
              <w:bottom w:val="single" w:sz="4" w:space="0" w:color="auto"/>
              <w:right w:val="single" w:sz="4" w:space="0" w:color="auto"/>
            </w:tcBorders>
            <w:shd w:val="clear" w:color="000000" w:fill="FFFFFF"/>
            <w:noWrap/>
            <w:vAlign w:val="center"/>
            <w:hideMark/>
          </w:tcPr>
          <w:p w:rsidR="00EF6016" w:rsidRPr="00A318D6" w:rsidRDefault="00EF6016" w:rsidP="00BA4097">
            <w:pPr>
              <w:spacing w:line="240" w:lineRule="auto"/>
              <w:rPr>
                <w:rFonts w:ascii="Times New Roman" w:hAnsi="Times New Roman"/>
                <w:color w:val="000000"/>
                <w:sz w:val="24"/>
                <w:szCs w:val="24"/>
              </w:rPr>
            </w:pPr>
            <w:r w:rsidRPr="00A318D6">
              <w:rPr>
                <w:rFonts w:ascii="Times New Roman" w:hAnsi="Times New Roman"/>
                <w:color w:val="000000"/>
                <w:sz w:val="24"/>
                <w:szCs w:val="24"/>
              </w:rPr>
              <w:t>Мочевина</w:t>
            </w:r>
          </w:p>
        </w:tc>
        <w:tc>
          <w:tcPr>
            <w:tcW w:w="5811" w:type="dxa"/>
            <w:tcBorders>
              <w:top w:val="nil"/>
              <w:left w:val="nil"/>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 для определения концентрации мочевины в сыворотке (плазме) крови и моче уреазным/фенолгипохлоритным методом (ручной способ)</w:t>
            </w:r>
          </w:p>
        </w:tc>
        <w:tc>
          <w:tcPr>
            <w:tcW w:w="993" w:type="dxa"/>
            <w:tcBorders>
              <w:top w:val="nil"/>
              <w:left w:val="nil"/>
              <w:bottom w:val="single" w:sz="4" w:space="0" w:color="auto"/>
              <w:right w:val="single" w:sz="4" w:space="0" w:color="auto"/>
            </w:tcBorders>
            <w:shd w:val="clear" w:color="000000" w:fill="FFFFFF"/>
            <w:noWrap/>
            <w:vAlign w:val="bottom"/>
            <w:hideMark/>
          </w:tcPr>
          <w:p w:rsidR="009D5C7B" w:rsidRDefault="009D5C7B" w:rsidP="009D5C7B">
            <w:pPr>
              <w:spacing w:line="240" w:lineRule="auto"/>
              <w:jc w:val="center"/>
              <w:rPr>
                <w:rFonts w:ascii="Times New Roman" w:hAnsi="Times New Roman"/>
                <w:sz w:val="24"/>
                <w:szCs w:val="24"/>
              </w:rPr>
            </w:pPr>
          </w:p>
          <w:p w:rsidR="00EF6016" w:rsidRDefault="009D5C7B" w:rsidP="009D5C7B">
            <w:pPr>
              <w:spacing w:after="0" w:line="240" w:lineRule="auto"/>
              <w:jc w:val="center"/>
              <w:rPr>
                <w:rFonts w:ascii="Times New Roman" w:hAnsi="Times New Roman"/>
                <w:sz w:val="24"/>
                <w:szCs w:val="24"/>
              </w:rPr>
            </w:pPr>
            <w:r>
              <w:rPr>
                <w:rFonts w:ascii="Times New Roman" w:hAnsi="Times New Roman"/>
                <w:sz w:val="24"/>
                <w:szCs w:val="24"/>
              </w:rPr>
              <w:t>н</w:t>
            </w:r>
            <w:r w:rsidR="00EF6016" w:rsidRPr="009D5C7B">
              <w:rPr>
                <w:rFonts w:ascii="Times New Roman" w:hAnsi="Times New Roman"/>
                <w:sz w:val="24"/>
                <w:szCs w:val="24"/>
              </w:rPr>
              <w:t>аб</w:t>
            </w:r>
          </w:p>
          <w:p w:rsidR="009D5C7B" w:rsidRPr="009D5C7B" w:rsidRDefault="009D5C7B" w:rsidP="009D5C7B">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000000" w:fill="FFFFFF"/>
            <w:noWrap/>
            <w:vAlign w:val="bottom"/>
            <w:hideMark/>
          </w:tcPr>
          <w:p w:rsidR="009D5C7B" w:rsidRDefault="00EF6016" w:rsidP="009D5C7B">
            <w:pPr>
              <w:spacing w:after="0" w:line="240" w:lineRule="auto"/>
              <w:jc w:val="center"/>
              <w:rPr>
                <w:rFonts w:ascii="Times New Roman" w:hAnsi="Times New Roman"/>
                <w:sz w:val="24"/>
                <w:szCs w:val="24"/>
              </w:rPr>
            </w:pPr>
            <w:r w:rsidRPr="009D5C7B">
              <w:rPr>
                <w:rFonts w:ascii="Times New Roman" w:hAnsi="Times New Roman"/>
                <w:sz w:val="24"/>
                <w:szCs w:val="24"/>
              </w:rPr>
              <w:t>12</w:t>
            </w:r>
          </w:p>
          <w:p w:rsidR="009D5C7B" w:rsidRDefault="009D5C7B" w:rsidP="009D5C7B">
            <w:pPr>
              <w:spacing w:after="0" w:line="240" w:lineRule="auto"/>
              <w:jc w:val="center"/>
              <w:rPr>
                <w:rFonts w:ascii="Times New Roman" w:hAnsi="Times New Roman"/>
                <w:sz w:val="24"/>
                <w:szCs w:val="24"/>
              </w:rPr>
            </w:pPr>
          </w:p>
          <w:p w:rsidR="009D5C7B" w:rsidRPr="009D5C7B" w:rsidRDefault="009D5C7B" w:rsidP="009D5C7B">
            <w:pPr>
              <w:spacing w:after="0"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3</w:t>
            </w:r>
          </w:p>
        </w:tc>
      </w:tr>
      <w:tr w:rsidR="00EF6016" w:rsidRPr="00BB623F" w:rsidTr="009D5C7B">
        <w:trPr>
          <w:trHeight w:val="81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5</w:t>
            </w:r>
          </w:p>
        </w:tc>
        <w:tc>
          <w:tcPr>
            <w:tcW w:w="2125" w:type="dxa"/>
            <w:tcBorders>
              <w:top w:val="nil"/>
              <w:left w:val="nil"/>
              <w:bottom w:val="single" w:sz="4" w:space="0" w:color="auto"/>
              <w:right w:val="single" w:sz="4" w:space="0" w:color="auto"/>
            </w:tcBorders>
            <w:shd w:val="clear" w:color="000000" w:fill="FFFFFF"/>
            <w:noWrap/>
            <w:vAlign w:val="center"/>
            <w:hideMark/>
          </w:tcPr>
          <w:p w:rsidR="00EF6016" w:rsidRPr="00A318D6" w:rsidRDefault="00EF6016" w:rsidP="00BA4097">
            <w:pPr>
              <w:spacing w:line="240" w:lineRule="auto"/>
              <w:rPr>
                <w:rFonts w:ascii="Times New Roman" w:hAnsi="Times New Roman"/>
                <w:color w:val="000000"/>
                <w:sz w:val="24"/>
                <w:szCs w:val="24"/>
              </w:rPr>
            </w:pPr>
            <w:r w:rsidRPr="00A318D6">
              <w:rPr>
                <w:rFonts w:ascii="Times New Roman" w:hAnsi="Times New Roman"/>
                <w:color w:val="000000"/>
                <w:sz w:val="24"/>
                <w:szCs w:val="24"/>
              </w:rPr>
              <w:t>Общий холестерин</w:t>
            </w:r>
          </w:p>
        </w:tc>
        <w:tc>
          <w:tcPr>
            <w:tcW w:w="5811" w:type="dxa"/>
            <w:tcBorders>
              <w:top w:val="nil"/>
              <w:left w:val="nil"/>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ферментативного определения общего холестерина в сыворотке и плазме крови (ручной способ)</w:t>
            </w:r>
          </w:p>
        </w:tc>
        <w:tc>
          <w:tcPr>
            <w:tcW w:w="993" w:type="dxa"/>
            <w:tcBorders>
              <w:top w:val="nil"/>
              <w:left w:val="nil"/>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nil"/>
              <w:left w:val="nil"/>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48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6</w:t>
            </w:r>
          </w:p>
        </w:tc>
        <w:tc>
          <w:tcPr>
            <w:tcW w:w="2125" w:type="dxa"/>
            <w:tcBorders>
              <w:top w:val="nil"/>
              <w:left w:val="nil"/>
              <w:bottom w:val="single" w:sz="4" w:space="0" w:color="auto"/>
              <w:right w:val="single" w:sz="4" w:space="0" w:color="auto"/>
            </w:tcBorders>
            <w:shd w:val="clear" w:color="000000" w:fill="FFFFFF"/>
            <w:noWrap/>
            <w:vAlign w:val="center"/>
            <w:hideMark/>
          </w:tcPr>
          <w:p w:rsidR="00EF6016" w:rsidRPr="00A318D6" w:rsidRDefault="00EF6016" w:rsidP="00BA4097">
            <w:pPr>
              <w:spacing w:line="240" w:lineRule="auto"/>
              <w:rPr>
                <w:rFonts w:ascii="Times New Roman" w:hAnsi="Times New Roman"/>
                <w:color w:val="000000"/>
                <w:sz w:val="24"/>
                <w:szCs w:val="24"/>
              </w:rPr>
            </w:pPr>
            <w:r w:rsidRPr="00A318D6">
              <w:rPr>
                <w:rFonts w:ascii="Times New Roman" w:hAnsi="Times New Roman"/>
                <w:color w:val="000000"/>
                <w:sz w:val="24"/>
                <w:szCs w:val="24"/>
              </w:rPr>
              <w:t xml:space="preserve">Триглицериды </w:t>
            </w:r>
          </w:p>
        </w:tc>
        <w:tc>
          <w:tcPr>
            <w:tcW w:w="5811" w:type="dxa"/>
            <w:tcBorders>
              <w:top w:val="nil"/>
              <w:left w:val="nil"/>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ферментативного определения триглицеридов в сыворотке и плазме крови (ручной способ)</w:t>
            </w:r>
          </w:p>
        </w:tc>
        <w:tc>
          <w:tcPr>
            <w:tcW w:w="993" w:type="dxa"/>
            <w:tcBorders>
              <w:top w:val="nil"/>
              <w:left w:val="nil"/>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nil"/>
              <w:left w:val="nil"/>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35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DE7D7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7</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СРБ-Latex</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СRP-Latex С-реактивный белок Латекс агглютинации (ручной способ)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8</w:t>
            </w:r>
          </w:p>
        </w:tc>
      </w:tr>
      <w:tr w:rsidR="00EF6016" w:rsidRPr="00BB623F" w:rsidTr="009D5C7B">
        <w:trPr>
          <w:trHeight w:val="51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DE7D7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8</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 xml:space="preserve">Хлориды </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 xml:space="preserve">Набор реагентов для определения концентрации хлоридов в сыворотке (плазме) крови и моче </w:t>
            </w:r>
            <w:r w:rsidRPr="00A318D6">
              <w:rPr>
                <w:rFonts w:ascii="Times New Roman" w:hAnsi="Times New Roman"/>
                <w:color w:val="000000"/>
                <w:sz w:val="24"/>
                <w:szCs w:val="24"/>
              </w:rPr>
              <w:lastRenderedPageBreak/>
              <w:t>колориметрическим методом (ручной способ)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lastRenderedPageBreak/>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38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DE7D7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9</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line="240" w:lineRule="auto"/>
              <w:rPr>
                <w:rFonts w:ascii="Times New Roman" w:hAnsi="Times New Roman"/>
                <w:color w:val="000000"/>
                <w:sz w:val="24"/>
                <w:szCs w:val="24"/>
              </w:rPr>
            </w:pPr>
            <w:r w:rsidRPr="00A318D6">
              <w:rPr>
                <w:rFonts w:ascii="Times New Roman" w:hAnsi="Times New Roman"/>
                <w:color w:val="000000"/>
                <w:sz w:val="24"/>
                <w:szCs w:val="24"/>
              </w:rPr>
              <w:t>Кальций Са</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Колориметрический метод для биохимического анализатора BS-200E (закрытого типа)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43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 xml:space="preserve">Фиксатор (Май–Грюнвальда) </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 xml:space="preserve">Фиксатор (Май–Грюнвальда)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55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11</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 xml:space="preserve">Бриллиантовый крезиловый синий </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Раствор бриллиантового крезилового синего для окраски ретикулоцитов 1 флакон х 50 мл, 1000 анализов</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544"/>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12</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Краска Романовского 1л</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Краска Романовского 1л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w:t>
            </w:r>
          </w:p>
        </w:tc>
      </w:tr>
      <w:tr w:rsidR="00EF6016" w:rsidRPr="00BB623F" w:rsidTr="009D5C7B">
        <w:trPr>
          <w:trHeight w:val="69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13</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АЧТВ-тест</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определения Активированного Частичного Тромбопластинового Времени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24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6</w:t>
            </w:r>
          </w:p>
        </w:tc>
      </w:tr>
      <w:tr w:rsidR="00EF6016" w:rsidRPr="00BB623F" w:rsidTr="009D5C7B">
        <w:trPr>
          <w:trHeight w:val="594"/>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14</w:t>
            </w:r>
          </w:p>
        </w:tc>
        <w:tc>
          <w:tcPr>
            <w:tcW w:w="21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Пипетка типа Сали  50</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Пипетка типа Сали  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32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15</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line="240" w:lineRule="auto"/>
              <w:rPr>
                <w:rFonts w:ascii="Times New Roman" w:hAnsi="Times New Roman"/>
                <w:color w:val="000000"/>
                <w:sz w:val="24"/>
                <w:szCs w:val="24"/>
              </w:rPr>
            </w:pPr>
            <w:r w:rsidRPr="00A318D6">
              <w:rPr>
                <w:rFonts w:ascii="Times New Roman" w:hAnsi="Times New Roman"/>
                <w:color w:val="000000"/>
                <w:sz w:val="24"/>
                <w:szCs w:val="24"/>
              </w:rPr>
              <w:t>Билирубин</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определения концентрации общего и прямого билирубина в сыворотке  крови унифицированным методом Ендрассика-Грофа (ручной способ)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5C7B" w:rsidRDefault="009D5C7B" w:rsidP="009D5C7B">
            <w:pPr>
              <w:spacing w:line="240" w:lineRule="auto"/>
              <w:jc w:val="center"/>
              <w:rPr>
                <w:rFonts w:ascii="Times New Roman" w:hAnsi="Times New Roman"/>
                <w:b/>
                <w:bCs/>
                <w:sz w:val="24"/>
                <w:szCs w:val="24"/>
              </w:rPr>
            </w:pPr>
          </w:p>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5C7B" w:rsidRDefault="009D5C7B" w:rsidP="009D5C7B">
            <w:pPr>
              <w:spacing w:line="240" w:lineRule="auto"/>
              <w:jc w:val="center"/>
              <w:rPr>
                <w:rFonts w:ascii="Times New Roman" w:hAnsi="Times New Roman"/>
                <w:b/>
                <w:bCs/>
                <w:sz w:val="24"/>
                <w:szCs w:val="24"/>
              </w:rPr>
            </w:pPr>
          </w:p>
          <w:p w:rsidR="00EF6016" w:rsidRPr="009D5C7B" w:rsidRDefault="009D5C7B" w:rsidP="009D5C7B">
            <w:pPr>
              <w:spacing w:line="240" w:lineRule="auto"/>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5C7B" w:rsidRDefault="009D5C7B" w:rsidP="009D5C7B">
            <w:pPr>
              <w:spacing w:line="240" w:lineRule="auto"/>
              <w:jc w:val="center"/>
              <w:rPr>
                <w:rFonts w:ascii="Times New Roman" w:hAnsi="Times New Roman"/>
                <w:b/>
                <w:bCs/>
                <w:sz w:val="24"/>
                <w:szCs w:val="24"/>
              </w:rPr>
            </w:pPr>
          </w:p>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5C7B" w:rsidRDefault="009D5C7B" w:rsidP="009D5C7B">
            <w:pPr>
              <w:spacing w:line="240" w:lineRule="auto"/>
              <w:jc w:val="center"/>
              <w:rPr>
                <w:rFonts w:ascii="Times New Roman" w:hAnsi="Times New Roman"/>
                <w:b/>
                <w:bCs/>
                <w:sz w:val="24"/>
                <w:szCs w:val="24"/>
              </w:rPr>
            </w:pPr>
          </w:p>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1</w:t>
            </w:r>
          </w:p>
        </w:tc>
      </w:tr>
      <w:tr w:rsidR="00EF6016" w:rsidRPr="00BB623F" w:rsidTr="009D5C7B">
        <w:trPr>
          <w:trHeight w:val="61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16</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Стеклянные палочки</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 xml:space="preserve">Стеклянные палочки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42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17</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20мкл</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20мкл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69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18</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50мкл</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дозатор одноканальный 50мкл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63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19</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line="240" w:lineRule="auto"/>
              <w:rPr>
                <w:rFonts w:ascii="Times New Roman" w:hAnsi="Times New Roman"/>
                <w:sz w:val="24"/>
                <w:szCs w:val="24"/>
              </w:rPr>
            </w:pPr>
            <w:r w:rsidRPr="00A318D6">
              <w:rPr>
                <w:rFonts w:ascii="Times New Roman" w:hAnsi="Times New Roman"/>
                <w:sz w:val="24"/>
                <w:szCs w:val="24"/>
              </w:rPr>
              <w:t>Натрий</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реагентов для определения концентрации натрия в сыворотке  крови энзимватическим колориметрическим методом (ручной способ)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r>
      <w:tr w:rsidR="00EF6016" w:rsidRPr="00BB623F" w:rsidTr="009D5C7B">
        <w:trPr>
          <w:trHeight w:val="555"/>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20</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 xml:space="preserve">Сульфосалициловая кислота </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Сульфосалициловая кислота фасовка по 500 гр</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уп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64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21</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Ареометр-урометр</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Ареометр-урометр</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32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22</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Ревмафактор Латекс</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Ревмафактор Латекс (ручной способ)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42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23</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Тимоловая проба</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Набор реактивов для тимоловой пробы (ручной способ)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34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24</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Вектогеп А-IqM</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Вектогеп А-IqM</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27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Pr="00E9562D"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25</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Вектогеп А-IqG</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Вектогеп А-IqG</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35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26</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Бест анти-ВГС-подтверждающий тест</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Бест анти-ВГС-подтверждающий тест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наб.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after="0" w:line="240" w:lineRule="auto"/>
              <w:jc w:val="center"/>
              <w:rPr>
                <w:rFonts w:ascii="Times New Roman" w:hAnsi="Times New Roman"/>
                <w:b/>
                <w:bCs/>
                <w:sz w:val="24"/>
                <w:szCs w:val="24"/>
              </w:rPr>
            </w:pPr>
            <w:r w:rsidRPr="009D5C7B">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35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27</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анти-D супер</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анти-D супер</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28</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анти-А</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22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29</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анти-В</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color w:val="000000"/>
                <w:sz w:val="24"/>
                <w:szCs w:val="24"/>
              </w:rPr>
            </w:pPr>
            <w:r w:rsidRPr="00A318D6">
              <w:rPr>
                <w:rFonts w:ascii="Times New Roman" w:hAnsi="Times New Roman"/>
                <w:color w:val="000000"/>
                <w:sz w:val="24"/>
                <w:szCs w:val="24"/>
              </w:rPr>
              <w:t>Цоликлон анти-В</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13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30</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line="240" w:lineRule="auto"/>
              <w:rPr>
                <w:rFonts w:ascii="Times New Roman" w:hAnsi="Times New Roman"/>
                <w:color w:val="000000"/>
                <w:sz w:val="24"/>
                <w:szCs w:val="24"/>
              </w:rPr>
            </w:pPr>
            <w:r w:rsidRPr="00A318D6">
              <w:rPr>
                <w:rFonts w:ascii="Times New Roman" w:hAnsi="Times New Roman"/>
                <w:color w:val="000000"/>
                <w:sz w:val="24"/>
                <w:szCs w:val="24"/>
              </w:rPr>
              <w:t>Гематоксилин Эрлиха</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Гематоксилин Эрлиха во флаконах. Краситель для микроскопических препаратов. Обеспечивает визуализацию ядер клеток в срезах (парафиновых, криостатных, вибратомных, изготовленных на замораживающем микротоме) и цитологических препаратах. Реагент не содержит метанола. Гематоксилин Эрлиха может быть использован в качестве ядерного красителя при</w:t>
            </w:r>
            <w:r>
              <w:rPr>
                <w:rFonts w:ascii="Times New Roman" w:hAnsi="Times New Roman"/>
                <w:sz w:val="24"/>
                <w:szCs w:val="24"/>
              </w:rPr>
              <w:t xml:space="preserve"> </w:t>
            </w:r>
            <w:r w:rsidRPr="005E605B">
              <w:rPr>
                <w:rFonts w:ascii="Times New Roman" w:hAnsi="Times New Roman"/>
                <w:sz w:val="24"/>
                <w:szCs w:val="24"/>
                <w:lang w:val="kk-KZ"/>
              </w:rPr>
              <w:t xml:space="preserve">иммуноцитохимических реакций в сочетании с диаминобензидиновым хромогеном и для окраски гематоксилин-эозином. В результате окраски гематоксилином ядра клеток приобретают интенсивный синий или сине- фиолетовый оттенок. </w:t>
            </w:r>
            <w:r w:rsidRPr="005E605B">
              <w:rPr>
                <w:rFonts w:ascii="Times New Roman" w:hAnsi="Times New Roman"/>
                <w:bCs/>
                <w:sz w:val="24"/>
                <w:szCs w:val="24"/>
              </w:rPr>
              <w:t>Объем  флакона 1 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r w:rsidR="00EF6016" w:rsidRPr="00BB623F" w:rsidTr="009D5C7B">
        <w:trPr>
          <w:trHeight w:val="13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16" w:rsidRDefault="00EF6016"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31</w:t>
            </w:r>
          </w:p>
        </w:tc>
        <w:tc>
          <w:tcPr>
            <w:tcW w:w="21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A318D6" w:rsidRDefault="00EF6016" w:rsidP="00BA4097">
            <w:pPr>
              <w:spacing w:line="240" w:lineRule="auto"/>
              <w:rPr>
                <w:rFonts w:ascii="Times New Roman" w:hAnsi="Times New Roman"/>
                <w:sz w:val="24"/>
                <w:szCs w:val="24"/>
              </w:rPr>
            </w:pPr>
            <w:r w:rsidRPr="00A318D6">
              <w:rPr>
                <w:rFonts w:ascii="Times New Roman" w:hAnsi="Times New Roman"/>
                <w:sz w:val="24"/>
                <w:szCs w:val="24"/>
              </w:rPr>
              <w:t xml:space="preserve">Эозин спиртовый </w:t>
            </w:r>
          </w:p>
        </w:tc>
        <w:tc>
          <w:tcPr>
            <w:tcW w:w="5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6016" w:rsidRPr="00A318D6" w:rsidRDefault="00EF6016" w:rsidP="00BA4097">
            <w:pPr>
              <w:spacing w:after="0" w:line="240" w:lineRule="auto"/>
              <w:rPr>
                <w:rFonts w:ascii="Times New Roman" w:hAnsi="Times New Roman"/>
                <w:sz w:val="24"/>
                <w:szCs w:val="24"/>
              </w:rPr>
            </w:pPr>
            <w:r w:rsidRPr="00A318D6">
              <w:rPr>
                <w:rFonts w:ascii="Times New Roman" w:hAnsi="Times New Roman"/>
                <w:sz w:val="24"/>
                <w:szCs w:val="24"/>
              </w:rPr>
              <w:t> 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во флаконах. Объем  флакона 1 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sz w:val="24"/>
                <w:szCs w:val="24"/>
              </w:rPr>
            </w:pPr>
            <w:r w:rsidRPr="009D5C7B">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r w:rsidRPr="009D5C7B">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6016" w:rsidRPr="009D5C7B" w:rsidRDefault="00EF6016" w:rsidP="009D5C7B">
            <w:pPr>
              <w:spacing w:line="240" w:lineRule="auto"/>
              <w:jc w:val="center"/>
              <w:rPr>
                <w:rFonts w:ascii="Times New Roman" w:hAnsi="Times New Roman"/>
                <w:b/>
                <w:bCs/>
                <w:sz w:val="24"/>
                <w:szCs w:val="24"/>
              </w:rPr>
            </w:pPr>
          </w:p>
        </w:tc>
      </w:tr>
    </w:tbl>
    <w:p w:rsidR="002C25BD" w:rsidRDefault="002C25BD" w:rsidP="002C25BD">
      <w:pPr>
        <w:shd w:val="clear" w:color="auto" w:fill="FFFFFF" w:themeFill="background1"/>
        <w:spacing w:after="0"/>
        <w:rPr>
          <w:rStyle w:val="s0"/>
          <w:sz w:val="16"/>
          <w:u w:val="single"/>
        </w:rPr>
        <w:sectPr w:rsidR="002C25BD" w:rsidSect="002C25BD">
          <w:pgSz w:w="16838" w:h="11906" w:orient="landscape"/>
          <w:pgMar w:top="720" w:right="720" w:bottom="720" w:left="720" w:header="709" w:footer="709" w:gutter="0"/>
          <w:cols w:space="708"/>
          <w:docGrid w:linePitch="360"/>
        </w:sect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lastRenderedPageBreak/>
        <w:t>*Примечание</w:t>
      </w:r>
      <w:r w:rsidR="00B70013" w:rsidRPr="00C2129E">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AC4314">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C4314" w:rsidRPr="00AC4314">
        <w:rPr>
          <w:rStyle w:val="s0"/>
          <w:b/>
          <w:sz w:val="20"/>
          <w:szCs w:val="20"/>
        </w:rPr>
        <w:t>3</w:t>
      </w:r>
    </w:p>
    <w:p w:rsidR="00DE7D7D" w:rsidRDefault="00AC4314" w:rsidP="00AC4314">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9D5C7B">
        <w:rPr>
          <w:rFonts w:ascii="Times New Roman" w:hAnsi="Times New Roman"/>
          <w:i/>
          <w:sz w:val="20"/>
          <w:szCs w:val="20"/>
        </w:rPr>
        <w:t>13</w:t>
      </w:r>
      <w:r>
        <w:rPr>
          <w:rFonts w:ascii="Times New Roman" w:hAnsi="Times New Roman"/>
          <w:i/>
          <w:sz w:val="20"/>
          <w:szCs w:val="20"/>
          <w:lang w:val="kk-KZ"/>
        </w:rPr>
        <w:t xml:space="preserve"> </w:t>
      </w:r>
    </w:p>
    <w:p w:rsidR="00AC4314" w:rsidRDefault="00AC4314" w:rsidP="00AC4314">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реагентов</w:t>
      </w:r>
    </w:p>
    <w:p w:rsidR="00AC4314" w:rsidRPr="00B26D86" w:rsidRDefault="00AC4314" w:rsidP="00AC4314">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896" w:rsidRDefault="000D0896" w:rsidP="004B5FBC">
      <w:pPr>
        <w:spacing w:after="0" w:line="240" w:lineRule="auto"/>
      </w:pPr>
      <w:r>
        <w:separator/>
      </w:r>
    </w:p>
  </w:endnote>
  <w:endnote w:type="continuationSeparator" w:id="1">
    <w:p w:rsidR="000D0896" w:rsidRDefault="000D0896"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896" w:rsidRDefault="000D0896" w:rsidP="004B5FBC">
      <w:pPr>
        <w:spacing w:after="0" w:line="240" w:lineRule="auto"/>
      </w:pPr>
      <w:r>
        <w:separator/>
      </w:r>
    </w:p>
  </w:footnote>
  <w:footnote w:type="continuationSeparator" w:id="1">
    <w:p w:rsidR="000D0896" w:rsidRDefault="000D0896"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0896"/>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7696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475B5"/>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B7BFE"/>
    <w:rsid w:val="007C0893"/>
    <w:rsid w:val="007C212F"/>
    <w:rsid w:val="007C2A8E"/>
    <w:rsid w:val="007D04A3"/>
    <w:rsid w:val="007D4C65"/>
    <w:rsid w:val="007D7AAF"/>
    <w:rsid w:val="007D7D79"/>
    <w:rsid w:val="007E26C4"/>
    <w:rsid w:val="007E3614"/>
    <w:rsid w:val="007F0C3A"/>
    <w:rsid w:val="007F5BA5"/>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C7B"/>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64D6"/>
    <w:rsid w:val="00A26D02"/>
    <w:rsid w:val="00A318D6"/>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653"/>
    <w:rsid w:val="00B15A1A"/>
    <w:rsid w:val="00B16508"/>
    <w:rsid w:val="00B24170"/>
    <w:rsid w:val="00B255F8"/>
    <w:rsid w:val="00B26D86"/>
    <w:rsid w:val="00B32A35"/>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23F14"/>
    <w:rsid w:val="00E26483"/>
    <w:rsid w:val="00E314EB"/>
    <w:rsid w:val="00E328CA"/>
    <w:rsid w:val="00E33D26"/>
    <w:rsid w:val="00E353FA"/>
    <w:rsid w:val="00E41829"/>
    <w:rsid w:val="00E44BAF"/>
    <w:rsid w:val="00E45119"/>
    <w:rsid w:val="00E466BE"/>
    <w:rsid w:val="00E47ABA"/>
    <w:rsid w:val="00E61B2B"/>
    <w:rsid w:val="00E648DA"/>
    <w:rsid w:val="00E670A5"/>
    <w:rsid w:val="00E70871"/>
    <w:rsid w:val="00E7156E"/>
    <w:rsid w:val="00E76119"/>
    <w:rsid w:val="00E7692F"/>
    <w:rsid w:val="00E83AAD"/>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40A"/>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EF6016"/>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342827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59318223">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7591258">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123619">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1</Pages>
  <Words>4251</Words>
  <Characters>24235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28430</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2018-05-29T03:45:00Z</cp:lastPrinted>
  <dcterms:created xsi:type="dcterms:W3CDTF">2020-07-24T07:50:00Z</dcterms:created>
  <dcterms:modified xsi:type="dcterms:W3CDTF">2021-03-10T07:26:00Z</dcterms:modified>
</cp:coreProperties>
</file>