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2B4E14" w:rsidRPr="009B1FF8">
        <w:rPr>
          <w:sz w:val="28"/>
          <w:szCs w:val="28"/>
          <w:lang w:val="kk-KZ"/>
        </w:rPr>
        <w:t>5</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9B1FF8" w:rsidRPr="009B1FF8">
        <w:rPr>
          <w:sz w:val="28"/>
          <w:szCs w:val="28"/>
          <w:lang w:val="kk-KZ"/>
        </w:rPr>
        <w:t xml:space="preserve">реагенттерді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8B29D2" w:rsidRPr="009B1FF8">
        <w:rPr>
          <w:rFonts w:ascii="Times New Roman" w:hAnsi="Times New Roman"/>
          <w:sz w:val="28"/>
          <w:szCs w:val="20"/>
          <w:lang w:val="kk-KZ"/>
        </w:rPr>
        <w:t>09</w:t>
      </w:r>
      <w:r w:rsidRPr="009B1FF8">
        <w:rPr>
          <w:rFonts w:ascii="Times New Roman" w:hAnsi="Times New Roman"/>
          <w:sz w:val="28"/>
          <w:szCs w:val="20"/>
          <w:lang w:val="kk-KZ"/>
        </w:rPr>
        <w:t xml:space="preserve">» </w:t>
      </w:r>
      <w:r w:rsidR="008B29D2" w:rsidRPr="009B1FF8">
        <w:rPr>
          <w:rFonts w:ascii="Times New Roman" w:hAnsi="Times New Roman"/>
          <w:sz w:val="28"/>
          <w:szCs w:val="20"/>
          <w:lang w:val="kk-KZ"/>
        </w:rPr>
        <w:t>а</w:t>
      </w:r>
      <w:r w:rsidR="009F596B" w:rsidRPr="009B1FF8">
        <w:rPr>
          <w:rFonts w:ascii="Times New Roman" w:hAnsi="Times New Roman"/>
          <w:sz w:val="28"/>
          <w:szCs w:val="20"/>
          <w:lang w:val="kk-KZ"/>
        </w:rPr>
        <w:t>қ</w:t>
      </w:r>
      <w:r w:rsidR="008B29D2" w:rsidRPr="009B1FF8">
        <w:rPr>
          <w:rFonts w:ascii="Times New Roman" w:hAnsi="Times New Roman"/>
          <w:sz w:val="28"/>
          <w:szCs w:val="20"/>
          <w:lang w:val="kk-KZ"/>
        </w:rPr>
        <w:t>п</w:t>
      </w:r>
      <w:r w:rsidR="00FA3396" w:rsidRPr="009B1FF8">
        <w:rPr>
          <w:rFonts w:ascii="Times New Roman" w:hAnsi="Times New Roman"/>
          <w:sz w:val="28"/>
          <w:szCs w:val="20"/>
          <w:lang w:val="kk-KZ"/>
        </w:rPr>
        <w:t>а</w:t>
      </w:r>
      <w:r w:rsidR="008B29D2" w:rsidRPr="009B1FF8">
        <w:rPr>
          <w:rFonts w:ascii="Times New Roman" w:hAnsi="Times New Roman"/>
          <w:sz w:val="28"/>
          <w:szCs w:val="20"/>
          <w:lang w:val="kk-KZ"/>
        </w:rPr>
        <w:t>н</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FB2570" w:rsidRPr="009B1FF8">
        <w:rPr>
          <w:rFonts w:ascii="Times New Roman" w:hAnsi="Times New Roman"/>
          <w:bCs/>
          <w:sz w:val="28"/>
          <w:szCs w:val="28"/>
          <w:lang w:val="kk-KZ"/>
        </w:rPr>
        <w:t xml:space="preserve"> </w:t>
      </w:r>
      <w:r w:rsidR="009B1FF8" w:rsidRPr="009B1FF8">
        <w:rPr>
          <w:rFonts w:ascii="Times New Roman" w:hAnsi="Times New Roman"/>
          <w:bCs/>
          <w:sz w:val="28"/>
          <w:szCs w:val="28"/>
          <w:lang w:val="kk-KZ"/>
        </w:rPr>
        <w:t xml:space="preserve">(реагенттерді)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9B1FF8" w:rsidRPr="009B1FF8">
        <w:rPr>
          <w:rFonts w:ascii="Times New Roman" w:hAnsi="Times New Roman"/>
          <w:b/>
          <w:sz w:val="28"/>
          <w:szCs w:val="28"/>
          <w:lang w:val="kk-KZ"/>
        </w:rPr>
        <w:t>10</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9B1FF8" w:rsidRPr="009B1FF8">
        <w:rPr>
          <w:rFonts w:ascii="Times New Roman" w:hAnsi="Times New Roman"/>
          <w:b/>
          <w:sz w:val="28"/>
          <w:szCs w:val="28"/>
          <w:lang w:val="kk-KZ"/>
        </w:rPr>
        <w:t>2</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9B1FF8" w:rsidRPr="009B1FF8">
        <w:rPr>
          <w:rFonts w:ascii="Times New Roman" w:hAnsi="Times New Roman"/>
          <w:b/>
          <w:sz w:val="28"/>
          <w:szCs w:val="28"/>
          <w:lang w:val="kk-KZ"/>
        </w:rPr>
        <w:t>16</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2E3B7C" w:rsidRPr="009B1FF8">
        <w:rPr>
          <w:rFonts w:ascii="Times New Roman" w:hAnsi="Times New Roman"/>
          <w:b/>
          <w:sz w:val="28"/>
          <w:szCs w:val="28"/>
          <w:lang w:val="kk-KZ"/>
        </w:rPr>
        <w:t>2</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9B1FF8" w:rsidRPr="009B1FF8">
        <w:rPr>
          <w:rFonts w:ascii="Times New Roman" w:hAnsi="Times New Roman"/>
          <w:b/>
          <w:sz w:val="28"/>
          <w:szCs w:val="28"/>
          <w:lang w:val="kk-KZ"/>
        </w:rPr>
        <w:t>16</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2E3B7C" w:rsidRPr="009B1FF8">
        <w:rPr>
          <w:rFonts w:ascii="Times New Roman" w:hAnsi="Times New Roman"/>
          <w:b/>
          <w:sz w:val="28"/>
          <w:szCs w:val="28"/>
          <w:lang w:val="kk-KZ"/>
        </w:rPr>
        <w:t>2</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2B4E14">
        <w:rPr>
          <w:rFonts w:ascii="Times New Roman" w:hAnsi="Times New Roman"/>
          <w:b/>
          <w:bCs/>
          <w:sz w:val="28"/>
          <w:szCs w:val="28"/>
          <w:lang w:val="kk-KZ"/>
        </w:rPr>
        <w:t>5</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C148C1">
        <w:rPr>
          <w:rFonts w:ascii="Times New Roman" w:hAnsi="Times New Roman"/>
          <w:b/>
          <w:sz w:val="28"/>
          <w:szCs w:val="28"/>
        </w:rPr>
        <w:t>реагентов</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8B29D2" w:rsidRPr="009B1FF8">
        <w:rPr>
          <w:rFonts w:ascii="Times New Roman" w:hAnsi="Times New Roman"/>
          <w:sz w:val="28"/>
          <w:szCs w:val="20"/>
        </w:rPr>
        <w:t>09</w:t>
      </w:r>
      <w:r w:rsidRPr="009B1FF8">
        <w:rPr>
          <w:rFonts w:ascii="Times New Roman" w:hAnsi="Times New Roman"/>
          <w:sz w:val="28"/>
          <w:szCs w:val="20"/>
        </w:rPr>
        <w:t>»</w:t>
      </w:r>
      <w:r w:rsidR="00217FA5" w:rsidRPr="009B1FF8">
        <w:rPr>
          <w:rFonts w:ascii="Times New Roman" w:hAnsi="Times New Roman"/>
          <w:sz w:val="28"/>
          <w:szCs w:val="20"/>
        </w:rPr>
        <w:t xml:space="preserve"> </w:t>
      </w:r>
      <w:r w:rsidR="008B29D2" w:rsidRPr="009B1FF8">
        <w:rPr>
          <w:rFonts w:ascii="Times New Roman" w:hAnsi="Times New Roman"/>
          <w:sz w:val="28"/>
          <w:szCs w:val="20"/>
        </w:rPr>
        <w:t>февраля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555916">
        <w:rPr>
          <w:rStyle w:val="a5"/>
          <w:b w:val="0"/>
          <w:sz w:val="28"/>
          <w:szCs w:val="28"/>
          <w:lang w:val="kk-KZ"/>
        </w:rPr>
        <w:t xml:space="preserve"> (реагентов)</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B29D2">
        <w:rPr>
          <w:sz w:val="28"/>
          <w:szCs w:val="28"/>
          <w:lang w:val="kk-KZ"/>
        </w:rPr>
        <w:t>реагентов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8B29D2" w:rsidRPr="0030444B">
        <w:rPr>
          <w:rFonts w:ascii="Times New Roman" w:hAnsi="Times New Roman"/>
          <w:b/>
          <w:sz w:val="28"/>
          <w:szCs w:val="28"/>
          <w:lang w:val="kk-KZ"/>
        </w:rPr>
        <w:t>10</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8B29D2" w:rsidRPr="0030444B">
        <w:rPr>
          <w:rFonts w:ascii="Times New Roman" w:hAnsi="Times New Roman"/>
          <w:b/>
          <w:sz w:val="28"/>
          <w:szCs w:val="28"/>
          <w:lang w:val="kk-KZ"/>
        </w:rPr>
        <w:t>2</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8B29D2" w:rsidRPr="0030444B">
        <w:rPr>
          <w:rFonts w:ascii="Times New Roman" w:hAnsi="Times New Roman"/>
          <w:b/>
          <w:sz w:val="28"/>
          <w:szCs w:val="28"/>
        </w:rPr>
        <w:t>16</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0947B6" w:rsidRPr="0030444B">
        <w:rPr>
          <w:rFonts w:ascii="Times New Roman" w:hAnsi="Times New Roman"/>
          <w:b/>
          <w:sz w:val="28"/>
          <w:szCs w:val="28"/>
          <w:lang w:val="kk-KZ"/>
        </w:rPr>
        <w:t>2</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8B29D2" w:rsidRPr="0030444B">
        <w:rPr>
          <w:rFonts w:ascii="Times New Roman" w:hAnsi="Times New Roman"/>
          <w:b/>
          <w:sz w:val="28"/>
          <w:szCs w:val="28"/>
          <w:lang w:val="kk-KZ"/>
        </w:rPr>
        <w:t>16</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2E3B7C" w:rsidRPr="0030444B">
        <w:rPr>
          <w:rFonts w:ascii="Times New Roman" w:hAnsi="Times New Roman"/>
          <w:b/>
          <w:sz w:val="28"/>
          <w:szCs w:val="28"/>
          <w:lang w:val="kk-KZ"/>
        </w:rPr>
        <w:t>2</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r w:rsidRPr="00362BDB">
        <w:rPr>
          <w:rFonts w:ascii="Times New Roman" w:hAnsi="Times New Roman"/>
          <w:color w:val="000000"/>
          <w:sz w:val="28"/>
          <w:szCs w:val="28"/>
        </w:rPr>
        <w:lastRenderedPageBreak/>
        <w:t>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lastRenderedPageBreak/>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EC440A">
        <w:rPr>
          <w:rFonts w:ascii="Times New Roman" w:hAnsi="Times New Roman"/>
          <w:i/>
          <w:sz w:val="20"/>
          <w:szCs w:val="20"/>
          <w:lang w:val="kk-KZ"/>
        </w:rPr>
        <w:t>5</w:t>
      </w:r>
      <w:r w:rsidR="00E9562D">
        <w:rPr>
          <w:rFonts w:ascii="Times New Roman" w:hAnsi="Times New Roman"/>
          <w:i/>
          <w:sz w:val="20"/>
          <w:szCs w:val="20"/>
          <w:lang w:val="kk-KZ"/>
        </w:rPr>
        <w:t xml:space="preserve"> </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реагентов</w:t>
      </w:r>
      <w:r w:rsidR="00FB2570">
        <w:rPr>
          <w:rFonts w:ascii="Times New Roman" w:hAnsi="Times New Roman"/>
          <w:i/>
          <w:sz w:val="20"/>
          <w:szCs w:val="20"/>
          <w:lang w:val="kk-KZ"/>
        </w:rPr>
        <w:t xml:space="preserve">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Default="002C25BD"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tbl>
      <w:tblPr>
        <w:tblW w:w="15183" w:type="dxa"/>
        <w:tblInd w:w="534" w:type="dxa"/>
        <w:tblLook w:val="04A0"/>
      </w:tblPr>
      <w:tblGrid>
        <w:gridCol w:w="709"/>
        <w:gridCol w:w="2834"/>
        <w:gridCol w:w="7995"/>
        <w:gridCol w:w="794"/>
        <w:gridCol w:w="782"/>
        <w:gridCol w:w="936"/>
        <w:gridCol w:w="1133"/>
      </w:tblGrid>
      <w:tr w:rsidR="0025092C" w:rsidRPr="00E0555A" w:rsidTr="0055591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8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995"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794"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0" w:type="auto"/>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0" w:type="auto"/>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 тн.</w:t>
            </w:r>
          </w:p>
        </w:tc>
      </w:tr>
      <w:tr w:rsidR="0025092C" w:rsidRPr="00A9353D" w:rsidTr="0055591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АЛТ</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АЛТ-набор реагентов д/опр. активности аланинаминотрансферазы в сыворотке или плазме крови для биох</w:t>
            </w:r>
            <w:r w:rsidR="00FC1CFA">
              <w:rPr>
                <w:rFonts w:ascii="Times New Roman" w:hAnsi="Times New Roman"/>
                <w:color w:val="000000"/>
                <w:sz w:val="24"/>
                <w:szCs w:val="24"/>
              </w:rPr>
              <w:t>имического</w:t>
            </w:r>
            <w:r w:rsidR="004A07C5">
              <w:rPr>
                <w:rFonts w:ascii="Times New Roman" w:hAnsi="Times New Roman"/>
                <w:color w:val="000000"/>
                <w:sz w:val="24"/>
                <w:szCs w:val="24"/>
              </w:rPr>
              <w:t xml:space="preserve"> </w:t>
            </w:r>
            <w:r w:rsidR="0025092C">
              <w:rPr>
                <w:rFonts w:ascii="Times New Roman" w:hAnsi="Times New Roman"/>
                <w:color w:val="000000"/>
                <w:sz w:val="24"/>
                <w:szCs w:val="24"/>
              </w:rPr>
              <w:t xml:space="preserve">анализатора </w:t>
            </w:r>
            <w:r w:rsidRPr="00A9353D">
              <w:rPr>
                <w:rFonts w:ascii="Times New Roman" w:hAnsi="Times New Roman"/>
                <w:color w:val="000000"/>
                <w:sz w:val="24"/>
                <w:szCs w:val="24"/>
              </w:rPr>
              <w:t>BS-200Е IFCC метод</w:t>
            </w:r>
            <w:r w:rsidR="0025092C">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197</w:t>
            </w:r>
            <w:r w:rsidR="00981889" w:rsidRPr="00A9353D">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31520</w:t>
            </w:r>
            <w:r w:rsidR="00981889" w:rsidRPr="00A9353D">
              <w:rPr>
                <w:rFonts w:ascii="Times New Roman" w:hAnsi="Times New Roman"/>
                <w:color w:val="000000"/>
                <w:sz w:val="24"/>
                <w:szCs w:val="24"/>
              </w:rPr>
              <w:t>0</w:t>
            </w:r>
          </w:p>
        </w:tc>
      </w:tr>
      <w:tr w:rsidR="008B29D2" w:rsidRPr="00A9353D" w:rsidTr="0055591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8B29D2" w:rsidRPr="00981889" w:rsidRDefault="008B29D2"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29D2" w:rsidRPr="00A9353D" w:rsidRDefault="008B29D2"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АСТ</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8B29D2" w:rsidRPr="00A9353D" w:rsidRDefault="008B29D2"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АСТ-набор д/опр. акт</w:t>
            </w:r>
            <w:r>
              <w:rPr>
                <w:rFonts w:ascii="Times New Roman" w:hAnsi="Times New Roman"/>
                <w:color w:val="000000"/>
                <w:sz w:val="24"/>
                <w:szCs w:val="24"/>
              </w:rPr>
              <w:t>и</w:t>
            </w:r>
            <w:r w:rsidRPr="00A9353D">
              <w:rPr>
                <w:rFonts w:ascii="Times New Roman" w:hAnsi="Times New Roman"/>
                <w:color w:val="000000"/>
                <w:sz w:val="24"/>
                <w:szCs w:val="24"/>
              </w:rPr>
              <w:t>вности аспартатаминотрансферазы в</w:t>
            </w:r>
            <w:r>
              <w:rPr>
                <w:rFonts w:ascii="Times New Roman" w:hAnsi="Times New Roman"/>
                <w:color w:val="000000"/>
                <w:sz w:val="24"/>
                <w:szCs w:val="24"/>
              </w:rPr>
              <w:t xml:space="preserve"> </w:t>
            </w:r>
            <w:r w:rsidRPr="00A9353D">
              <w:rPr>
                <w:rFonts w:ascii="Times New Roman" w:hAnsi="Times New Roman"/>
                <w:color w:val="000000"/>
                <w:sz w:val="24"/>
                <w:szCs w:val="24"/>
              </w:rPr>
              <w:t>сывор</w:t>
            </w:r>
            <w:r>
              <w:rPr>
                <w:rFonts w:ascii="Times New Roman" w:hAnsi="Times New Roman"/>
                <w:color w:val="000000"/>
                <w:sz w:val="24"/>
                <w:szCs w:val="24"/>
              </w:rPr>
              <w:t>о</w:t>
            </w:r>
            <w:r w:rsidRPr="00A9353D">
              <w:rPr>
                <w:rFonts w:ascii="Times New Roman" w:hAnsi="Times New Roman"/>
                <w:color w:val="000000"/>
                <w:sz w:val="24"/>
                <w:szCs w:val="24"/>
              </w:rPr>
              <w:t>тке или плазме крови для биох</w:t>
            </w:r>
            <w:r>
              <w:rPr>
                <w:rFonts w:ascii="Times New Roman" w:hAnsi="Times New Roman"/>
                <w:color w:val="000000"/>
                <w:sz w:val="24"/>
                <w:szCs w:val="24"/>
              </w:rPr>
              <w:t xml:space="preserve">имического анализатора </w:t>
            </w:r>
            <w:r w:rsidRPr="00A9353D">
              <w:rPr>
                <w:rFonts w:ascii="Times New Roman" w:hAnsi="Times New Roman"/>
                <w:color w:val="000000"/>
                <w:sz w:val="24"/>
                <w:szCs w:val="24"/>
              </w:rPr>
              <w:t>BS-200Е IFCC метод</w:t>
            </w:r>
            <w:r>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8B29D2" w:rsidRPr="00A9353D" w:rsidRDefault="008B29D2"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9D2" w:rsidRPr="00A9353D" w:rsidRDefault="008B29D2"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B29D2"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197</w:t>
            </w:r>
            <w:r w:rsidRPr="00A9353D">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29D2"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31520</w:t>
            </w:r>
            <w:r w:rsidRPr="00A9353D">
              <w:rPr>
                <w:rFonts w:ascii="Times New Roman" w:hAnsi="Times New Roman"/>
                <w:color w:val="000000"/>
                <w:sz w:val="24"/>
                <w:szCs w:val="24"/>
              </w:rPr>
              <w:t>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Билирубин общий BIL-T</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Набор д/опр. билирубина общего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0025092C">
              <w:rPr>
                <w:rFonts w:ascii="Times New Roman" w:hAnsi="Times New Roman"/>
                <w:color w:val="000000"/>
                <w:sz w:val="24"/>
                <w:szCs w:val="24"/>
              </w:rPr>
              <w:t xml:space="preserve">анализатора </w:t>
            </w:r>
            <w:r w:rsidRPr="00A9353D">
              <w:rPr>
                <w:rFonts w:ascii="Times New Roman" w:hAnsi="Times New Roman"/>
                <w:color w:val="000000"/>
                <w:sz w:val="24"/>
                <w:szCs w:val="24"/>
              </w:rPr>
              <w:t>BS</w:t>
            </w:r>
            <w:r w:rsidR="00FC1CFA">
              <w:rPr>
                <w:rFonts w:ascii="Times New Roman" w:hAnsi="Times New Roman"/>
                <w:color w:val="000000"/>
                <w:sz w:val="24"/>
                <w:szCs w:val="24"/>
              </w:rPr>
              <w:t>-</w:t>
            </w:r>
            <w:r w:rsidRPr="00A9353D">
              <w:rPr>
                <w:rFonts w:ascii="Times New Roman" w:hAnsi="Times New Roman"/>
                <w:color w:val="000000"/>
                <w:sz w:val="24"/>
                <w:szCs w:val="24"/>
              </w:rPr>
              <w:t>200E VOX-метод</w:t>
            </w:r>
            <w:r w:rsidR="0025092C">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303600</w:t>
            </w:r>
          </w:p>
        </w:tc>
      </w:tr>
      <w:tr w:rsidR="0025092C" w:rsidRPr="00A9353D" w:rsidTr="00555916">
        <w:trPr>
          <w:trHeight w:val="394"/>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Билирубин прямой Bil-D</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Набор д/опр. билирубина прямого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w:t>
            </w:r>
            <w:r w:rsidR="0025092C">
              <w:rPr>
                <w:rFonts w:ascii="Times New Roman" w:hAnsi="Times New Roman"/>
                <w:color w:val="000000"/>
                <w:sz w:val="24"/>
                <w:szCs w:val="24"/>
              </w:rPr>
              <w:t xml:space="preserve">атора </w:t>
            </w:r>
            <w:r w:rsidRPr="00A9353D">
              <w:rPr>
                <w:rFonts w:ascii="Times New Roman" w:hAnsi="Times New Roman"/>
                <w:color w:val="000000"/>
                <w:sz w:val="24"/>
                <w:szCs w:val="24"/>
              </w:rPr>
              <w:t>BS</w:t>
            </w:r>
            <w:r w:rsidR="00FC1CFA">
              <w:rPr>
                <w:rFonts w:ascii="Times New Roman" w:hAnsi="Times New Roman"/>
                <w:color w:val="000000"/>
                <w:sz w:val="24"/>
                <w:szCs w:val="24"/>
              </w:rPr>
              <w:t>-</w:t>
            </w:r>
            <w:r w:rsidRPr="00A9353D">
              <w:rPr>
                <w:rFonts w:ascii="Times New Roman" w:hAnsi="Times New Roman"/>
                <w:color w:val="000000"/>
                <w:sz w:val="24"/>
                <w:szCs w:val="24"/>
              </w:rPr>
              <w:t>200E VOX-метод</w:t>
            </w:r>
            <w:r w:rsidR="0025092C">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50600</w:t>
            </w:r>
          </w:p>
        </w:tc>
      </w:tr>
      <w:tr w:rsidR="0025092C" w:rsidRPr="00A9353D" w:rsidTr="0055591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25092C" w:rsidP="004A7CD8">
            <w:pPr>
              <w:spacing w:after="0" w:line="240" w:lineRule="auto"/>
              <w:rPr>
                <w:rFonts w:ascii="Times New Roman" w:hAnsi="Times New Roman"/>
                <w:color w:val="000000"/>
                <w:sz w:val="24"/>
                <w:szCs w:val="24"/>
              </w:rPr>
            </w:pPr>
            <w:r>
              <w:rPr>
                <w:rFonts w:ascii="Times New Roman" w:hAnsi="Times New Roman"/>
                <w:color w:val="000000"/>
                <w:sz w:val="24"/>
                <w:szCs w:val="24"/>
              </w:rPr>
              <w:t>Амилаза a-</w:t>
            </w:r>
            <w:r w:rsidR="00981889" w:rsidRPr="00A9353D">
              <w:rPr>
                <w:rFonts w:ascii="Times New Roman" w:hAnsi="Times New Roman"/>
                <w:color w:val="000000"/>
                <w:sz w:val="24"/>
                <w:szCs w:val="24"/>
              </w:rPr>
              <w:t xml:space="preserve">AMY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Набор д/опр альфа- амилазы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sidR="0025092C">
              <w:rPr>
                <w:rFonts w:ascii="Times New Roman" w:hAnsi="Times New Roman"/>
                <w:color w:val="000000"/>
                <w:sz w:val="24"/>
                <w:szCs w:val="24"/>
              </w:rPr>
              <w:t xml:space="preserve"> </w:t>
            </w:r>
            <w:r w:rsidRPr="00A9353D">
              <w:rPr>
                <w:rFonts w:ascii="Times New Roman" w:hAnsi="Times New Roman"/>
                <w:color w:val="000000"/>
                <w:sz w:val="24"/>
                <w:szCs w:val="24"/>
              </w:rPr>
              <w:t>(IFCC- метод)</w:t>
            </w:r>
            <w:r w:rsidR="0025092C">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2391</w:t>
            </w:r>
            <w:r w:rsidR="00981889"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382560</w:t>
            </w:r>
          </w:p>
        </w:tc>
      </w:tr>
      <w:tr w:rsidR="0025092C" w:rsidRPr="00A9353D" w:rsidTr="0055591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Альфа-Амилаза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д/опр. активнос</w:t>
            </w:r>
            <w:r w:rsidR="00DE7D7D">
              <w:rPr>
                <w:rFonts w:ascii="Times New Roman" w:hAnsi="Times New Roman"/>
                <w:color w:val="000000"/>
                <w:sz w:val="24"/>
                <w:szCs w:val="24"/>
              </w:rPr>
              <w:t>ти альфа-</w:t>
            </w:r>
            <w:r w:rsidRPr="00A9353D">
              <w:rPr>
                <w:rFonts w:ascii="Times New Roman" w:hAnsi="Times New Roman"/>
                <w:color w:val="000000"/>
                <w:sz w:val="24"/>
                <w:szCs w:val="24"/>
              </w:rPr>
              <w:t>амилазы в сыворотке</w:t>
            </w:r>
            <w:r w:rsidR="0025092C">
              <w:rPr>
                <w:rFonts w:ascii="Times New Roman" w:hAnsi="Times New Roman"/>
                <w:color w:val="000000"/>
                <w:sz w:val="24"/>
                <w:szCs w:val="24"/>
              </w:rPr>
              <w:t xml:space="preserve"> </w:t>
            </w:r>
            <w:r w:rsidRPr="00A9353D">
              <w:rPr>
                <w:rFonts w:ascii="Times New Roman" w:hAnsi="Times New Roman"/>
                <w:color w:val="000000"/>
                <w:sz w:val="24"/>
                <w:szCs w:val="24"/>
              </w:rPr>
              <w:t>(плазме) крови и моче амилокластическим методом</w:t>
            </w:r>
            <w:r w:rsidR="0025092C">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13700</w:t>
            </w:r>
          </w:p>
        </w:tc>
      </w:tr>
      <w:tr w:rsidR="0025092C" w:rsidRPr="00A9353D" w:rsidTr="00555916">
        <w:trPr>
          <w:trHeight w:val="8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Глюкоза Glu</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Глюкозооксидазный метод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sidR="0025092C">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163</w:t>
            </w:r>
            <w:r w:rsidR="00981889" w:rsidRPr="00A9353D">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r w:rsidR="008B29D2">
              <w:rPr>
                <w:rFonts w:ascii="Times New Roman" w:hAnsi="Times New Roman"/>
                <w:color w:val="000000"/>
                <w:sz w:val="24"/>
                <w:szCs w:val="24"/>
              </w:rPr>
              <w:t>608</w:t>
            </w:r>
            <w:r w:rsidRPr="00A9353D">
              <w:rPr>
                <w:rFonts w:ascii="Times New Roman" w:hAnsi="Times New Roman"/>
                <w:color w:val="000000"/>
                <w:sz w:val="24"/>
                <w:szCs w:val="24"/>
              </w:rPr>
              <w:t>00</w:t>
            </w:r>
          </w:p>
        </w:tc>
      </w:tr>
      <w:tr w:rsidR="0025092C" w:rsidRPr="00A9353D" w:rsidTr="00555916">
        <w:trPr>
          <w:trHeight w:val="2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Глюкоза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Глюкозооксидазный метод </w:t>
            </w:r>
            <w:r w:rsidR="0025092C">
              <w:rPr>
                <w:rFonts w:ascii="Times New Roman" w:hAnsi="Times New Roman"/>
                <w:color w:val="000000"/>
                <w:sz w:val="24"/>
                <w:szCs w:val="24"/>
              </w:rPr>
              <w:t>(ручной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17600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Креатинин CREA-S</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Саркозиноксидазный метод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w:t>
            </w:r>
            <w:r w:rsidR="0025092C">
              <w:rPr>
                <w:rFonts w:ascii="Times New Roman" w:hAnsi="Times New Roman"/>
                <w:color w:val="000000"/>
                <w:sz w:val="24"/>
                <w:szCs w:val="24"/>
              </w:rPr>
              <w:t>а</w:t>
            </w:r>
            <w:r w:rsidRPr="00A9353D">
              <w:rPr>
                <w:rFonts w:ascii="Times New Roman" w:hAnsi="Times New Roman"/>
                <w:color w:val="000000"/>
                <w:sz w:val="24"/>
                <w:szCs w:val="24"/>
              </w:rPr>
              <w:t xml:space="preserve">  BS-200E</w:t>
            </w:r>
            <w:r w:rsidR="0025092C">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220</w:t>
            </w:r>
            <w:r w:rsidR="00981889" w:rsidRPr="00A9353D">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w:t>
            </w:r>
            <w:r w:rsidR="008B29D2">
              <w:rPr>
                <w:rFonts w:ascii="Times New Roman" w:hAnsi="Times New Roman"/>
                <w:color w:val="000000"/>
                <w:sz w:val="24"/>
                <w:szCs w:val="24"/>
              </w:rPr>
              <w:t>500</w:t>
            </w:r>
            <w:r w:rsidRPr="00A9353D">
              <w:rPr>
                <w:rFonts w:ascii="Times New Roman" w:hAnsi="Times New Roman"/>
                <w:color w:val="000000"/>
                <w:sz w:val="24"/>
                <w:szCs w:val="24"/>
              </w:rPr>
              <w:t>00</w:t>
            </w:r>
          </w:p>
        </w:tc>
      </w:tr>
      <w:tr w:rsidR="0025092C" w:rsidRPr="00A9353D" w:rsidTr="00555916">
        <w:trPr>
          <w:trHeight w:val="78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Креатинин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w:t>
            </w:r>
            <w:r w:rsidR="00502A91">
              <w:rPr>
                <w:rFonts w:ascii="Times New Roman" w:hAnsi="Times New Roman"/>
                <w:color w:val="000000"/>
                <w:sz w:val="24"/>
                <w:szCs w:val="24"/>
              </w:rPr>
              <w:t>ов</w:t>
            </w:r>
            <w:r w:rsidRPr="00A9353D">
              <w:rPr>
                <w:rFonts w:ascii="Times New Roman" w:hAnsi="Times New Roman"/>
                <w:color w:val="000000"/>
                <w:sz w:val="24"/>
                <w:szCs w:val="24"/>
              </w:rPr>
              <w:t xml:space="preserve"> для опр</w:t>
            </w:r>
            <w:r w:rsidR="00502A91">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концентрации креатинина в сыворотке (плазме) крови и моче методом Яффе по конечной точке  с депротеинизацией</w:t>
            </w:r>
            <w:r w:rsidR="00502A91">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51056</w:t>
            </w:r>
          </w:p>
        </w:tc>
      </w:tr>
      <w:tr w:rsidR="0025092C" w:rsidRPr="00A9353D" w:rsidTr="00555916">
        <w:trPr>
          <w:trHeight w:val="404"/>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Мочевина UREA</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 Набор для опр</w:t>
            </w:r>
            <w:r w:rsidR="00502A91">
              <w:rPr>
                <w:rFonts w:ascii="Times New Roman" w:hAnsi="Times New Roman"/>
                <w:color w:val="000000"/>
                <w:sz w:val="24"/>
                <w:szCs w:val="24"/>
              </w:rPr>
              <w:t>еделения</w:t>
            </w:r>
            <w:r w:rsidRPr="00A9353D">
              <w:rPr>
                <w:rFonts w:ascii="Times New Roman" w:hAnsi="Times New Roman"/>
                <w:color w:val="000000"/>
                <w:sz w:val="24"/>
                <w:szCs w:val="24"/>
              </w:rPr>
              <w:t xml:space="preserve"> мочевины УФ- метод,уреаза-глуматдегидр</w:t>
            </w:r>
            <w:r w:rsidR="00502A91">
              <w:rPr>
                <w:rFonts w:ascii="Times New Roman" w:hAnsi="Times New Roman"/>
                <w:color w:val="000000"/>
                <w:sz w:val="24"/>
                <w:szCs w:val="24"/>
              </w:rPr>
              <w:t xml:space="preserve">огеназа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sidR="00502A91">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1636</w:t>
            </w:r>
            <w:r w:rsidR="00981889"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8B29D2"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3272</w:t>
            </w:r>
            <w:r w:rsidR="00981889" w:rsidRPr="00A9353D">
              <w:rPr>
                <w:rFonts w:ascii="Times New Roman" w:hAnsi="Times New Roman"/>
                <w:color w:val="000000"/>
                <w:sz w:val="24"/>
                <w:szCs w:val="24"/>
              </w:rPr>
              <w:t>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Мочевина</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 для опр</w:t>
            </w:r>
            <w:r w:rsidR="00502A91">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концентрации мочевины в сыворотке (плазме) крови и моче уреазным/фенолгипохлоритным методом</w:t>
            </w:r>
            <w:r w:rsidR="00502A91">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3979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47748</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00763F"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00763F" w:rsidRDefault="00981889" w:rsidP="004A7CD8">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 xml:space="preserve"> Общий Холестерин TC</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00763F" w:rsidRDefault="00981889" w:rsidP="004A7CD8">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Конечная точка,</w:t>
            </w:r>
            <w:r w:rsidR="00502A91" w:rsidRPr="0000763F">
              <w:rPr>
                <w:rFonts w:ascii="Times New Roman" w:hAnsi="Times New Roman"/>
                <w:color w:val="000000"/>
                <w:sz w:val="24"/>
                <w:szCs w:val="24"/>
              </w:rPr>
              <w:t xml:space="preserve"> </w:t>
            </w:r>
            <w:r w:rsidRPr="0000763F">
              <w:rPr>
                <w:rFonts w:ascii="Times New Roman" w:hAnsi="Times New Roman"/>
                <w:color w:val="000000"/>
                <w:sz w:val="24"/>
                <w:szCs w:val="24"/>
              </w:rPr>
              <w:t xml:space="preserve">холестеролоксидаза-пероксидаза  </w:t>
            </w:r>
            <w:r w:rsidR="00FC1CFA" w:rsidRPr="0000763F">
              <w:rPr>
                <w:rFonts w:ascii="Times New Roman" w:hAnsi="Times New Roman"/>
                <w:color w:val="000000"/>
                <w:sz w:val="24"/>
                <w:szCs w:val="24"/>
              </w:rPr>
              <w:t xml:space="preserve">для биохимического </w:t>
            </w:r>
            <w:r w:rsidRPr="0000763F">
              <w:rPr>
                <w:rFonts w:ascii="Times New Roman" w:hAnsi="Times New Roman"/>
                <w:color w:val="000000"/>
                <w:sz w:val="24"/>
                <w:szCs w:val="24"/>
              </w:rPr>
              <w:t>анализатора BS-200E</w:t>
            </w:r>
            <w:r w:rsidR="00502A91" w:rsidRPr="0000763F">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2270</w:t>
            </w:r>
            <w:r w:rsidR="0000763F">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908</w:t>
            </w:r>
            <w:r w:rsidR="0000763F">
              <w:rPr>
                <w:rFonts w:ascii="Times New Roman" w:hAnsi="Times New Roman"/>
                <w:color w:val="000000"/>
                <w:sz w:val="24"/>
                <w:szCs w:val="24"/>
              </w:rPr>
              <w:t>00</w:t>
            </w:r>
          </w:p>
        </w:tc>
      </w:tr>
      <w:tr w:rsidR="0025092C" w:rsidRPr="00A9353D" w:rsidTr="00555916">
        <w:trPr>
          <w:trHeight w:val="288"/>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Общий холестерин</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ферментативного опр</w:t>
            </w:r>
            <w:r w:rsidR="00502A91">
              <w:rPr>
                <w:rFonts w:ascii="Times New Roman" w:hAnsi="Times New Roman"/>
                <w:color w:val="000000"/>
                <w:sz w:val="24"/>
                <w:szCs w:val="24"/>
              </w:rPr>
              <w:t>еделения</w:t>
            </w:r>
            <w:r w:rsidRPr="00A9353D">
              <w:rPr>
                <w:rFonts w:ascii="Times New Roman" w:hAnsi="Times New Roman"/>
                <w:color w:val="000000"/>
                <w:sz w:val="24"/>
                <w:szCs w:val="24"/>
              </w:rPr>
              <w:t xml:space="preserve"> общего холестерина в сыворотке и плазме крови</w:t>
            </w:r>
            <w:r w:rsidR="00502A91">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11000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00763F"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00763F" w:rsidRDefault="00981889" w:rsidP="004A7CD8">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Триглицериды TG</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00763F" w:rsidRDefault="00981889" w:rsidP="004A7CD8">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 xml:space="preserve">Ферментативный колориметрический тест </w:t>
            </w:r>
            <w:r w:rsidR="00FC1CFA" w:rsidRPr="0000763F">
              <w:rPr>
                <w:rFonts w:ascii="Times New Roman" w:hAnsi="Times New Roman"/>
                <w:color w:val="000000"/>
                <w:sz w:val="24"/>
                <w:szCs w:val="24"/>
              </w:rPr>
              <w:t xml:space="preserve">для биохимического </w:t>
            </w:r>
            <w:r w:rsidRPr="0000763F">
              <w:rPr>
                <w:rFonts w:ascii="Times New Roman" w:hAnsi="Times New Roman"/>
                <w:color w:val="000000"/>
                <w:sz w:val="24"/>
                <w:szCs w:val="24"/>
              </w:rPr>
              <w:t>анализатора BS-200E</w:t>
            </w:r>
            <w:r w:rsidR="00502A91" w:rsidRPr="0000763F">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00763F" w:rsidRDefault="0000763F" w:rsidP="004A7CD8">
            <w:pPr>
              <w:spacing w:line="240" w:lineRule="auto"/>
              <w:jc w:val="center"/>
              <w:rPr>
                <w:rFonts w:ascii="Times New Roman" w:hAnsi="Times New Roman"/>
                <w:color w:val="000000"/>
                <w:sz w:val="24"/>
                <w:szCs w:val="24"/>
              </w:rPr>
            </w:pPr>
            <w:r>
              <w:rPr>
                <w:rFonts w:ascii="Times New Roman" w:hAnsi="Times New Roman"/>
                <w:sz w:val="24"/>
                <w:szCs w:val="24"/>
                <w:lang w:val="kk-KZ"/>
              </w:rPr>
              <w:t>39</w:t>
            </w:r>
            <w:r w:rsidRPr="0000763F">
              <w:rPr>
                <w:rFonts w:ascii="Times New Roman" w:hAnsi="Times New Roman"/>
                <w:sz w:val="24"/>
                <w:szCs w:val="24"/>
                <w:lang w:val="kk-KZ"/>
              </w:rPr>
              <w:t>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00763F"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157000</w:t>
            </w:r>
          </w:p>
        </w:tc>
      </w:tr>
      <w:tr w:rsidR="0025092C" w:rsidRPr="00A9353D" w:rsidTr="00555916">
        <w:trPr>
          <w:trHeight w:val="7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rPr>
                <w:rFonts w:ascii="Times New Roman" w:hAnsi="Times New Roman"/>
                <w:color w:val="000000"/>
                <w:sz w:val="24"/>
                <w:szCs w:val="24"/>
              </w:rPr>
            </w:pPr>
            <w:r w:rsidRPr="00A9353D">
              <w:rPr>
                <w:rFonts w:ascii="Times New Roman" w:hAnsi="Times New Roman"/>
                <w:color w:val="000000"/>
                <w:sz w:val="24"/>
                <w:szCs w:val="24"/>
              </w:rPr>
              <w:t xml:space="preserve">Триглицериды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ферментативного опр</w:t>
            </w:r>
            <w:r w:rsidR="00663919">
              <w:rPr>
                <w:rFonts w:ascii="Times New Roman" w:hAnsi="Times New Roman"/>
                <w:color w:val="000000"/>
                <w:sz w:val="24"/>
                <w:szCs w:val="24"/>
              </w:rPr>
              <w:t>еделения</w:t>
            </w:r>
            <w:r w:rsidRPr="00A9353D">
              <w:rPr>
                <w:rFonts w:ascii="Times New Roman" w:hAnsi="Times New Roman"/>
                <w:color w:val="000000"/>
                <w:sz w:val="24"/>
                <w:szCs w:val="24"/>
              </w:rPr>
              <w:t xml:space="preserve"> триглицеридов в сыворотке и плазме крови</w:t>
            </w:r>
            <w:r w:rsidR="00663919">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4950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9900</w:t>
            </w:r>
          </w:p>
        </w:tc>
      </w:tr>
      <w:tr w:rsidR="0025092C" w:rsidRPr="00A9353D" w:rsidTr="00555916">
        <w:trPr>
          <w:trHeight w:val="445"/>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СРБ-Latex</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СRP-Latex С-реактивный белок Латекс агглютинации</w:t>
            </w:r>
            <w:r w:rsidR="00663919">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4123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144305</w:t>
            </w:r>
          </w:p>
        </w:tc>
      </w:tr>
      <w:tr w:rsidR="0025092C" w:rsidRPr="00A9353D" w:rsidTr="00555916">
        <w:trPr>
          <w:trHeight w:val="10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Щелочная фосфотаза ALP</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Кинетический,</w:t>
            </w:r>
            <w:r w:rsidR="00A9353D">
              <w:rPr>
                <w:rFonts w:ascii="Times New Roman" w:hAnsi="Times New Roman"/>
                <w:color w:val="000000"/>
                <w:sz w:val="24"/>
                <w:szCs w:val="24"/>
              </w:rPr>
              <w:t xml:space="preserve"> </w:t>
            </w:r>
            <w:r w:rsidRPr="00663919">
              <w:rPr>
                <w:rFonts w:ascii="Times New Roman" w:hAnsi="Times New Roman"/>
                <w:color w:val="000000"/>
                <w:sz w:val="24"/>
                <w:szCs w:val="24"/>
              </w:rPr>
              <w:t xml:space="preserve">модифицированный УФ метод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663919">
              <w:rPr>
                <w:rFonts w:ascii="Times New Roman" w:hAnsi="Times New Roman"/>
                <w:color w:val="000000"/>
                <w:sz w:val="24"/>
                <w:szCs w:val="24"/>
              </w:rPr>
              <w:t>анализатора BS-200E</w:t>
            </w:r>
            <w:r w:rsidR="00663919" w:rsidRPr="00663919">
              <w:rPr>
                <w:rFonts w:ascii="Times New Roman" w:hAnsi="Times New Roman"/>
                <w:color w:val="000000"/>
                <w:sz w:val="24"/>
                <w:szCs w:val="24"/>
              </w:rPr>
              <w:t xml:space="preserve"> (закрытого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sidR="00C05DBD">
              <w:rPr>
                <w:rFonts w:ascii="Times New Roman" w:hAnsi="Times New Roman"/>
                <w:color w:val="000000"/>
                <w:sz w:val="24"/>
                <w:szCs w:val="24"/>
              </w:rPr>
              <w:t>654</w:t>
            </w:r>
            <w:r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w:t>
            </w:r>
            <w:r w:rsidR="00981889" w:rsidRPr="00A9353D">
              <w:rPr>
                <w:rFonts w:ascii="Times New Roman" w:hAnsi="Times New Roman"/>
                <w:color w:val="000000"/>
                <w:sz w:val="24"/>
                <w:szCs w:val="24"/>
              </w:rPr>
              <w:t>30</w:t>
            </w:r>
            <w:r>
              <w:rPr>
                <w:rFonts w:ascii="Times New Roman" w:hAnsi="Times New Roman"/>
                <w:color w:val="000000"/>
                <w:sz w:val="24"/>
                <w:szCs w:val="24"/>
              </w:rPr>
              <w:t>8</w:t>
            </w:r>
            <w:r w:rsidR="00981889" w:rsidRPr="00A9353D">
              <w:rPr>
                <w:rFonts w:ascii="Times New Roman" w:hAnsi="Times New Roman"/>
                <w:color w:val="000000"/>
                <w:sz w:val="24"/>
                <w:szCs w:val="24"/>
              </w:rPr>
              <w:t>0</w:t>
            </w:r>
          </w:p>
        </w:tc>
      </w:tr>
      <w:tr w:rsidR="0025092C" w:rsidRPr="00A9353D" w:rsidTr="00555916">
        <w:trPr>
          <w:trHeight w:val="335"/>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Хлориды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sidR="00663919">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w:t>
            </w:r>
            <w:r w:rsidR="00386AD4">
              <w:rPr>
                <w:rFonts w:ascii="Times New Roman" w:hAnsi="Times New Roman"/>
                <w:color w:val="000000"/>
                <w:sz w:val="24"/>
                <w:szCs w:val="24"/>
              </w:rPr>
              <w:t>ентрации хлоридов в сыворотке (</w:t>
            </w:r>
            <w:r w:rsidRPr="00A9353D">
              <w:rPr>
                <w:rFonts w:ascii="Times New Roman" w:hAnsi="Times New Roman"/>
                <w:color w:val="000000"/>
                <w:sz w:val="24"/>
                <w:szCs w:val="24"/>
              </w:rPr>
              <w:t>плазме) крови и моче колориметрическим методом</w:t>
            </w:r>
            <w:r w:rsidR="00663919">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3216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3216</w:t>
            </w:r>
          </w:p>
        </w:tc>
      </w:tr>
      <w:tr w:rsidR="0025092C" w:rsidRPr="00A9353D" w:rsidTr="00555916">
        <w:trPr>
          <w:trHeight w:val="10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Кальций Са</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Колориметрический метод для би</w:t>
            </w:r>
            <w:r w:rsidR="00663919">
              <w:rPr>
                <w:rFonts w:ascii="Times New Roman" w:hAnsi="Times New Roman"/>
                <w:color w:val="000000"/>
                <w:sz w:val="24"/>
                <w:szCs w:val="24"/>
              </w:rPr>
              <w:t>о</w:t>
            </w:r>
            <w:r w:rsidRPr="00A9353D">
              <w:rPr>
                <w:rFonts w:ascii="Times New Roman" w:hAnsi="Times New Roman"/>
                <w:color w:val="000000"/>
                <w:sz w:val="24"/>
                <w:szCs w:val="24"/>
              </w:rPr>
              <w:t>х</w:t>
            </w:r>
            <w:r w:rsidR="00663919">
              <w:rPr>
                <w:rFonts w:ascii="Times New Roman" w:hAnsi="Times New Roman"/>
                <w:color w:val="000000"/>
                <w:sz w:val="24"/>
                <w:szCs w:val="24"/>
              </w:rPr>
              <w:t>и</w:t>
            </w:r>
            <w:r w:rsidRPr="00A9353D">
              <w:rPr>
                <w:rFonts w:ascii="Times New Roman" w:hAnsi="Times New Roman"/>
                <w:color w:val="000000"/>
                <w:sz w:val="24"/>
                <w:szCs w:val="24"/>
              </w:rPr>
              <w:t>м</w:t>
            </w:r>
            <w:r w:rsidR="00FC1CFA">
              <w:rPr>
                <w:rFonts w:ascii="Times New Roman" w:hAnsi="Times New Roman"/>
                <w:color w:val="000000"/>
                <w:sz w:val="24"/>
                <w:szCs w:val="24"/>
              </w:rPr>
              <w:t>ического</w:t>
            </w:r>
            <w:r w:rsidRPr="00A9353D">
              <w:rPr>
                <w:rFonts w:ascii="Times New Roman" w:hAnsi="Times New Roman"/>
                <w:color w:val="000000"/>
                <w:sz w:val="24"/>
                <w:szCs w:val="24"/>
              </w:rPr>
              <w:t xml:space="preserve"> анализатора BS-200E</w:t>
            </w:r>
            <w:r w:rsidR="00663919">
              <w:rPr>
                <w:rFonts w:ascii="Times New Roman" w:hAnsi="Times New Roman"/>
                <w:color w:val="000000"/>
                <w:sz w:val="24"/>
                <w:szCs w:val="24"/>
              </w:rPr>
              <w:t xml:space="preserve"> </w:t>
            </w:r>
            <w:r w:rsidR="00663919"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13200</w:t>
            </w:r>
          </w:p>
        </w:tc>
      </w:tr>
      <w:tr w:rsidR="0025092C" w:rsidRPr="00A9353D" w:rsidTr="00555916">
        <w:trPr>
          <w:trHeight w:val="134"/>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Железо с калибратором  и контролем Fe</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(Fe) (C and Q) Колориметрическим методом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sidR="00663919">
              <w:rPr>
                <w:rFonts w:ascii="Times New Roman" w:hAnsi="Times New Roman"/>
                <w:color w:val="000000"/>
                <w:sz w:val="24"/>
                <w:szCs w:val="24"/>
              </w:rPr>
              <w:t xml:space="preserve"> </w:t>
            </w:r>
            <w:r w:rsidR="00663919"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34400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34400</w:t>
            </w:r>
          </w:p>
        </w:tc>
      </w:tr>
      <w:tr w:rsidR="0025092C" w:rsidRPr="00A9353D" w:rsidTr="00555916">
        <w:trPr>
          <w:trHeight w:val="7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Фосфор 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Фосфомолибдатный метод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sidR="00663919">
              <w:rPr>
                <w:rFonts w:ascii="Times New Roman" w:hAnsi="Times New Roman"/>
                <w:color w:val="000000"/>
                <w:sz w:val="24"/>
                <w:szCs w:val="24"/>
              </w:rPr>
              <w:t xml:space="preserve"> </w:t>
            </w:r>
            <w:r w:rsidR="00663919"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sidR="00C05DBD">
              <w:rPr>
                <w:rFonts w:ascii="Times New Roman" w:hAnsi="Times New Roman"/>
                <w:color w:val="000000"/>
                <w:sz w:val="24"/>
                <w:szCs w:val="24"/>
              </w:rPr>
              <w:t>3</w:t>
            </w:r>
            <w:r w:rsidRPr="00A9353D">
              <w:rPr>
                <w:rFonts w:ascii="Times New Roman" w:hAnsi="Times New Roman"/>
                <w:color w:val="000000"/>
                <w:sz w:val="24"/>
                <w:szCs w:val="24"/>
              </w:rPr>
              <w:t>8</w:t>
            </w:r>
            <w:r w:rsidR="00C05DBD">
              <w:rPr>
                <w:rFonts w:ascii="Times New Roman" w:hAnsi="Times New Roman"/>
                <w:color w:val="000000"/>
                <w:sz w:val="24"/>
                <w:szCs w:val="24"/>
              </w:rPr>
              <w:t>0</w:t>
            </w:r>
            <w:r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sidR="00C05DBD">
              <w:rPr>
                <w:rFonts w:ascii="Times New Roman" w:hAnsi="Times New Roman"/>
                <w:color w:val="000000"/>
                <w:sz w:val="24"/>
                <w:szCs w:val="24"/>
              </w:rPr>
              <w:t>3</w:t>
            </w:r>
            <w:r w:rsidRPr="00A9353D">
              <w:rPr>
                <w:rFonts w:ascii="Times New Roman" w:hAnsi="Times New Roman"/>
                <w:color w:val="000000"/>
                <w:sz w:val="24"/>
                <w:szCs w:val="24"/>
              </w:rPr>
              <w:t>8</w:t>
            </w:r>
            <w:r w:rsidR="00C05DBD">
              <w:rPr>
                <w:rFonts w:ascii="Times New Roman" w:hAnsi="Times New Roman"/>
                <w:color w:val="000000"/>
                <w:sz w:val="24"/>
                <w:szCs w:val="24"/>
              </w:rPr>
              <w:t>0</w:t>
            </w:r>
            <w:r w:rsidRPr="00A9353D">
              <w:rPr>
                <w:rFonts w:ascii="Times New Roman" w:hAnsi="Times New Roman"/>
                <w:color w:val="000000"/>
                <w:sz w:val="24"/>
                <w:szCs w:val="24"/>
              </w:rPr>
              <w:t>0</w:t>
            </w:r>
          </w:p>
        </w:tc>
      </w:tr>
      <w:tr w:rsidR="0025092C" w:rsidRPr="00A9353D" w:rsidTr="00555916">
        <w:trPr>
          <w:trHeight w:val="43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Мочевая кислота UA</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Уриазн</w:t>
            </w:r>
            <w:r w:rsidR="00FC1CFA">
              <w:rPr>
                <w:rFonts w:ascii="Times New Roman" w:hAnsi="Times New Roman"/>
                <w:color w:val="000000"/>
                <w:sz w:val="24"/>
                <w:szCs w:val="24"/>
              </w:rPr>
              <w:t xml:space="preserve">о-пероксидазным методом </w:t>
            </w:r>
            <w:r w:rsidR="00FC1CFA" w:rsidRPr="00A9353D">
              <w:rPr>
                <w:rFonts w:ascii="Times New Roman" w:hAnsi="Times New Roman"/>
                <w:color w:val="000000"/>
                <w:sz w:val="24"/>
                <w:szCs w:val="24"/>
              </w:rPr>
              <w:t>для биох</w:t>
            </w:r>
            <w:r w:rsidR="00FC1CFA">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sidR="00663919">
              <w:rPr>
                <w:rFonts w:ascii="Times New Roman" w:hAnsi="Times New Roman"/>
                <w:color w:val="000000"/>
                <w:sz w:val="24"/>
                <w:szCs w:val="24"/>
              </w:rPr>
              <w:t xml:space="preserve"> </w:t>
            </w:r>
            <w:r w:rsidR="00663919"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2523</w:t>
            </w:r>
            <w:r w:rsidR="00981889"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50</w:t>
            </w:r>
            <w:r w:rsidR="00981889" w:rsidRPr="00A9353D">
              <w:rPr>
                <w:rFonts w:ascii="Times New Roman" w:hAnsi="Times New Roman"/>
                <w:color w:val="000000"/>
                <w:sz w:val="24"/>
                <w:szCs w:val="24"/>
              </w:rPr>
              <w:t>4</w:t>
            </w:r>
            <w:r>
              <w:rPr>
                <w:rFonts w:ascii="Times New Roman" w:hAnsi="Times New Roman"/>
                <w:color w:val="000000"/>
                <w:sz w:val="24"/>
                <w:szCs w:val="24"/>
              </w:rPr>
              <w:t>6</w:t>
            </w:r>
            <w:r w:rsidR="00981889" w:rsidRPr="00A9353D">
              <w:rPr>
                <w:rFonts w:ascii="Times New Roman" w:hAnsi="Times New Roman"/>
                <w:color w:val="000000"/>
                <w:sz w:val="24"/>
                <w:szCs w:val="24"/>
              </w:rPr>
              <w:t>0</w:t>
            </w:r>
          </w:p>
        </w:tc>
      </w:tr>
      <w:tr w:rsidR="0025092C" w:rsidRPr="00A9353D" w:rsidTr="00555916">
        <w:trPr>
          <w:trHeight w:val="7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Декафан</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663919" w:rsidP="004A7CD8">
            <w:pPr>
              <w:pStyle w:val="1"/>
              <w:spacing w:before="0" w:line="240" w:lineRule="auto"/>
              <w:rPr>
                <w:rFonts w:ascii="Times New Roman" w:hAnsi="Times New Roman"/>
                <w:color w:val="000000"/>
                <w:sz w:val="24"/>
                <w:szCs w:val="24"/>
              </w:rPr>
            </w:pPr>
            <w:r w:rsidRPr="00663919">
              <w:rPr>
                <w:rFonts w:ascii="Times New Roman" w:hAnsi="Times New Roman"/>
                <w:b w:val="0"/>
                <w:color w:val="auto"/>
                <w:sz w:val="24"/>
                <w:szCs w:val="24"/>
              </w:rPr>
              <w:t xml:space="preserve">Диагностические тест-полоски </w:t>
            </w:r>
            <w:r w:rsidR="00981889" w:rsidRPr="00663919">
              <w:rPr>
                <w:rFonts w:ascii="Times New Roman" w:hAnsi="Times New Roman"/>
                <w:b w:val="0"/>
                <w:color w:val="auto"/>
                <w:sz w:val="24"/>
                <w:szCs w:val="24"/>
              </w:rPr>
              <w:t xml:space="preserve">DEKAPHAN  </w:t>
            </w:r>
            <w:r w:rsidRPr="00663919">
              <w:rPr>
                <w:rFonts w:ascii="Times New Roman" w:hAnsi="Times New Roman"/>
                <w:b w:val="0"/>
                <w:color w:val="auto"/>
                <w:sz w:val="24"/>
                <w:szCs w:val="24"/>
              </w:rPr>
              <w:t xml:space="preserve">для анализаторов </w:t>
            </w:r>
            <w:hyperlink r:id="rId11" w:history="1">
              <w:r w:rsidRPr="00663919">
                <w:rPr>
                  <w:rStyle w:val="a7"/>
                  <w:rFonts w:ascii="Times New Roman" w:hAnsi="Times New Roman"/>
                  <w:b w:val="0"/>
                  <w:color w:val="auto"/>
                  <w:sz w:val="24"/>
                  <w:szCs w:val="24"/>
                  <w:u w:val="none"/>
                </w:rPr>
                <w:t>LAURA</w:t>
              </w:r>
            </w:hyperlink>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уп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294000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Фиксатор (Май–Грюнвальда)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Фиксатор (Май–Грюнвальда) </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2630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AD1AE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D1AE9" w:rsidRDefault="00981889" w:rsidP="004A7CD8">
            <w:pPr>
              <w:spacing w:after="0" w:line="240" w:lineRule="auto"/>
              <w:rPr>
                <w:rFonts w:ascii="Times New Roman" w:hAnsi="Times New Roman"/>
                <w:sz w:val="24"/>
                <w:szCs w:val="24"/>
              </w:rPr>
            </w:pPr>
            <w:r w:rsidRPr="00AD1AE9">
              <w:rPr>
                <w:rFonts w:ascii="Times New Roman" w:hAnsi="Times New Roman"/>
                <w:sz w:val="24"/>
                <w:szCs w:val="24"/>
              </w:rPr>
              <w:t xml:space="preserve">Бриллиантовый крезиловый синий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D1AE9" w:rsidRDefault="0000763F" w:rsidP="004A7CD8">
            <w:pPr>
              <w:pStyle w:val="1"/>
              <w:spacing w:before="0" w:line="240" w:lineRule="auto"/>
              <w:rPr>
                <w:rFonts w:ascii="Times New Roman" w:hAnsi="Times New Roman"/>
                <w:b w:val="0"/>
                <w:color w:val="auto"/>
                <w:sz w:val="24"/>
                <w:szCs w:val="24"/>
              </w:rPr>
            </w:pPr>
            <w:r w:rsidRPr="00AD1AE9">
              <w:rPr>
                <w:rFonts w:ascii="Times New Roman" w:hAnsi="Times New Roman"/>
                <w:b w:val="0"/>
                <w:color w:val="auto"/>
                <w:sz w:val="24"/>
                <w:szCs w:val="24"/>
              </w:rPr>
              <w:t xml:space="preserve">Раствор бриллиантового крезилового синего для окраски ретикулоцитов </w:t>
            </w:r>
            <w:r w:rsidR="00AD1AE9" w:rsidRPr="00AD1AE9">
              <w:rPr>
                <w:rFonts w:ascii="Times New Roman" w:hAnsi="Times New Roman"/>
                <w:b w:val="0"/>
                <w:color w:val="auto"/>
                <w:sz w:val="24"/>
                <w:szCs w:val="24"/>
              </w:rPr>
              <w:t>1 флакон х 50 мл, 1000 анализов</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250</w:t>
            </w:r>
            <w:r w:rsidR="00AD1AE9">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C05DBD"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500</w:t>
            </w:r>
            <w:r w:rsidR="00AD1AE9">
              <w:rPr>
                <w:rFonts w:ascii="Times New Roman" w:hAnsi="Times New Roman"/>
                <w:color w:val="000000"/>
                <w:sz w:val="24"/>
                <w:szCs w:val="24"/>
              </w:rPr>
              <w:t>0</w:t>
            </w:r>
          </w:p>
        </w:tc>
      </w:tr>
      <w:tr w:rsidR="0025092C" w:rsidRPr="00A9353D" w:rsidTr="00555916">
        <w:trPr>
          <w:trHeight w:val="14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Краска Романовского 1л</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Краска Романовского 1л</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16224</w:t>
            </w:r>
          </w:p>
        </w:tc>
      </w:tr>
      <w:tr w:rsidR="0025092C" w:rsidRPr="00A9353D" w:rsidTr="00555916">
        <w:trPr>
          <w:trHeight w:val="366"/>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АПТВ-тест</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sidR="00663919">
              <w:rPr>
                <w:rFonts w:ascii="Times New Roman" w:hAnsi="Times New Roman"/>
                <w:color w:val="000000"/>
                <w:sz w:val="24"/>
                <w:szCs w:val="24"/>
              </w:rPr>
              <w:t>еделения</w:t>
            </w:r>
            <w:r w:rsidRPr="00A9353D">
              <w:rPr>
                <w:rFonts w:ascii="Times New Roman" w:hAnsi="Times New Roman"/>
                <w:color w:val="000000"/>
                <w:sz w:val="24"/>
                <w:szCs w:val="24"/>
              </w:rPr>
              <w:t xml:space="preserve"> Активированного Частичного Тромбопластинового Времени</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5490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131760</w:t>
            </w:r>
          </w:p>
        </w:tc>
      </w:tr>
      <w:tr w:rsidR="0025092C" w:rsidRPr="00A9353D" w:rsidTr="00555916">
        <w:trPr>
          <w:trHeight w:val="396"/>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Вода изотоническая раствор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663919" w:rsidP="004A7CD8">
            <w:pPr>
              <w:spacing w:after="0" w:line="240" w:lineRule="auto"/>
              <w:rPr>
                <w:rFonts w:ascii="Times New Roman" w:hAnsi="Times New Roman"/>
                <w:color w:val="000000"/>
                <w:sz w:val="24"/>
                <w:szCs w:val="24"/>
              </w:rPr>
            </w:pPr>
            <w:r>
              <w:rPr>
                <w:rFonts w:ascii="Times New Roman" w:hAnsi="Times New Roman"/>
                <w:color w:val="000000"/>
                <w:sz w:val="24"/>
                <w:szCs w:val="24"/>
              </w:rPr>
              <w:t>Дилюент (</w:t>
            </w:r>
            <w:r w:rsidR="00981889" w:rsidRPr="00A9353D">
              <w:rPr>
                <w:rFonts w:ascii="Times New Roman" w:hAnsi="Times New Roman"/>
                <w:color w:val="000000"/>
                <w:sz w:val="24"/>
                <w:szCs w:val="24"/>
              </w:rPr>
              <w:t>с учетом 1 упаковка на 2 000 исследований)  для гематологического анализатора</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уп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28900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1445000</w:t>
            </w:r>
          </w:p>
        </w:tc>
      </w:tr>
      <w:tr w:rsidR="0025092C" w:rsidRPr="00A9353D" w:rsidTr="00555916">
        <w:trPr>
          <w:trHeight w:val="404"/>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Очиститель  для электроники</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A07C5" w:rsidP="004A7CD8">
            <w:pPr>
              <w:spacing w:after="0" w:line="240" w:lineRule="auto"/>
              <w:rPr>
                <w:rFonts w:ascii="Times New Roman" w:hAnsi="Times New Roman"/>
                <w:color w:val="000000"/>
                <w:sz w:val="24"/>
                <w:szCs w:val="24"/>
              </w:rPr>
            </w:pPr>
            <w:r>
              <w:rPr>
                <w:rFonts w:ascii="Times New Roman" w:hAnsi="Times New Roman"/>
                <w:color w:val="000000"/>
                <w:sz w:val="24"/>
                <w:szCs w:val="24"/>
              </w:rPr>
              <w:t>Очиститель для зонда 10 мл (</w:t>
            </w:r>
            <w:r w:rsidR="00981889" w:rsidRPr="00A9353D">
              <w:rPr>
                <w:rFonts w:ascii="Times New Roman" w:hAnsi="Times New Roman"/>
                <w:color w:val="000000"/>
                <w:sz w:val="24"/>
                <w:szCs w:val="24"/>
              </w:rPr>
              <w:t>1 фл на 10 000 исслед</w:t>
            </w:r>
            <w:r w:rsidR="00663919">
              <w:rPr>
                <w:rFonts w:ascii="Times New Roman" w:hAnsi="Times New Roman"/>
                <w:color w:val="000000"/>
                <w:sz w:val="24"/>
                <w:szCs w:val="24"/>
              </w:rPr>
              <w:t>ований</w:t>
            </w:r>
            <w:r w:rsidR="00981889" w:rsidRPr="00A9353D">
              <w:rPr>
                <w:rFonts w:ascii="Times New Roman" w:hAnsi="Times New Roman"/>
                <w:color w:val="000000"/>
                <w:sz w:val="24"/>
                <w:szCs w:val="24"/>
              </w:rPr>
              <w:t>) для гематологического анализатора</w:t>
            </w:r>
            <w:r w:rsidR="00663919">
              <w:rPr>
                <w:rFonts w:ascii="Times New Roman" w:hAnsi="Times New Roman"/>
                <w:color w:val="000000"/>
                <w:sz w:val="24"/>
                <w:szCs w:val="24"/>
              </w:rPr>
              <w:t xml:space="preserve"> </w:t>
            </w:r>
            <w:r w:rsidR="00663919"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64800</w:t>
            </w:r>
          </w:p>
        </w:tc>
      </w:tr>
      <w:tr w:rsidR="0025092C" w:rsidRPr="00A9353D" w:rsidTr="00555916">
        <w:trPr>
          <w:trHeight w:val="13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Лизирующий раствор</w:t>
            </w:r>
            <w:r w:rsidR="00663919">
              <w:rPr>
                <w:rFonts w:ascii="Times New Roman" w:hAnsi="Times New Roman"/>
                <w:color w:val="000000"/>
                <w:sz w:val="24"/>
                <w:szCs w:val="24"/>
              </w:rPr>
              <w:t xml:space="preserve">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Лизирующий раствор</w:t>
            </w:r>
            <w:r w:rsidR="00663919">
              <w:rPr>
                <w:rFonts w:ascii="Times New Roman" w:hAnsi="Times New Roman"/>
                <w:color w:val="000000"/>
                <w:sz w:val="24"/>
                <w:szCs w:val="24"/>
              </w:rPr>
              <w:t xml:space="preserve"> </w:t>
            </w:r>
            <w:r w:rsidRPr="00A9353D">
              <w:rPr>
                <w:rFonts w:ascii="Times New Roman" w:hAnsi="Times New Roman"/>
                <w:color w:val="000000"/>
                <w:sz w:val="24"/>
                <w:szCs w:val="24"/>
              </w:rPr>
              <w:t>для гематологического анализатора ВС3600 (500мл)</w:t>
            </w:r>
            <w:r w:rsidR="00663919">
              <w:rPr>
                <w:rFonts w:ascii="Times New Roman" w:hAnsi="Times New Roman"/>
                <w:color w:val="000000"/>
                <w:sz w:val="24"/>
                <w:szCs w:val="24"/>
              </w:rPr>
              <w:t xml:space="preserve"> </w:t>
            </w:r>
            <w:r w:rsidR="00663919"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24900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99600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Кюветы для КФК – 5 мл №10</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Кюветы для КФК – 5мл №10</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3870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77400</w:t>
            </w:r>
          </w:p>
        </w:tc>
      </w:tr>
      <w:tr w:rsidR="0025092C" w:rsidRPr="00A9353D" w:rsidTr="00555916">
        <w:trPr>
          <w:trHeight w:val="28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Стекло покровное 18*18</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Стекло покровное 18*18</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2770</w:t>
            </w:r>
          </w:p>
        </w:tc>
      </w:tr>
      <w:tr w:rsidR="0025092C" w:rsidRPr="00A9353D" w:rsidTr="00555916">
        <w:trPr>
          <w:trHeight w:val="173"/>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АЛТ</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sidR="00386AD4">
              <w:rPr>
                <w:rFonts w:ascii="Times New Roman" w:hAnsi="Times New Roman"/>
                <w:color w:val="000000"/>
                <w:sz w:val="24"/>
                <w:szCs w:val="24"/>
              </w:rPr>
              <w:t>еделения</w:t>
            </w:r>
            <w:r w:rsidRPr="00A9353D">
              <w:rPr>
                <w:rFonts w:ascii="Times New Roman" w:hAnsi="Times New Roman"/>
                <w:color w:val="000000"/>
                <w:sz w:val="24"/>
                <w:szCs w:val="24"/>
              </w:rPr>
              <w:t xml:space="preserve"> аланинаминотрансферазы в сыворотке крови методом Райтмана-Френкеля</w:t>
            </w:r>
            <w:r w:rsidR="00386AD4">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26400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АСТ</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 активности аспар</w:t>
            </w:r>
            <w:r w:rsidR="00386AD4">
              <w:rPr>
                <w:rFonts w:ascii="Times New Roman" w:hAnsi="Times New Roman"/>
                <w:color w:val="000000"/>
                <w:sz w:val="24"/>
                <w:szCs w:val="24"/>
              </w:rPr>
              <w:t xml:space="preserve">татаминотрансферазы в сыворотке, </w:t>
            </w:r>
            <w:r w:rsidRPr="00A9353D">
              <w:rPr>
                <w:rFonts w:ascii="Times New Roman" w:hAnsi="Times New Roman"/>
                <w:color w:val="000000"/>
                <w:sz w:val="24"/>
                <w:szCs w:val="24"/>
              </w:rPr>
              <w:t>плазме</w:t>
            </w:r>
            <w:r w:rsidR="00386AD4">
              <w:rPr>
                <w:rFonts w:ascii="Times New Roman" w:hAnsi="Times New Roman"/>
                <w:color w:val="000000"/>
                <w:sz w:val="24"/>
                <w:szCs w:val="24"/>
              </w:rPr>
              <w:t xml:space="preserve"> </w:t>
            </w:r>
            <w:r w:rsidRPr="00A9353D">
              <w:rPr>
                <w:rFonts w:ascii="Times New Roman" w:hAnsi="Times New Roman"/>
                <w:color w:val="000000"/>
                <w:sz w:val="24"/>
                <w:szCs w:val="24"/>
              </w:rPr>
              <w:t>крови унифицированным  методом Райтмана-Френкеля</w:t>
            </w:r>
            <w:r w:rsidR="00386AD4">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26400</w:t>
            </w:r>
          </w:p>
        </w:tc>
      </w:tr>
      <w:tr w:rsidR="0025092C" w:rsidRPr="00A9353D" w:rsidTr="00555916">
        <w:trPr>
          <w:trHeight w:val="317"/>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386AD4" w:rsidRDefault="00981889" w:rsidP="004A7CD8">
            <w:pPr>
              <w:spacing w:after="0" w:line="240" w:lineRule="auto"/>
              <w:rPr>
                <w:rFonts w:ascii="Times New Roman" w:hAnsi="Times New Roman"/>
                <w:sz w:val="24"/>
                <w:szCs w:val="24"/>
              </w:rPr>
            </w:pPr>
            <w:r w:rsidRPr="00386AD4">
              <w:rPr>
                <w:rFonts w:ascii="Times New Roman" w:hAnsi="Times New Roman"/>
                <w:sz w:val="24"/>
                <w:szCs w:val="24"/>
              </w:rPr>
              <w:t>Пипетка типа Сали  50</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386AD4" w:rsidRDefault="00981889" w:rsidP="004A7CD8">
            <w:pPr>
              <w:spacing w:after="0" w:line="240" w:lineRule="auto"/>
              <w:rPr>
                <w:rFonts w:ascii="Times New Roman" w:hAnsi="Times New Roman"/>
                <w:sz w:val="24"/>
                <w:szCs w:val="24"/>
              </w:rPr>
            </w:pPr>
            <w:r w:rsidRPr="00386AD4">
              <w:rPr>
                <w:rFonts w:ascii="Times New Roman" w:hAnsi="Times New Roman"/>
                <w:sz w:val="24"/>
                <w:szCs w:val="24"/>
              </w:rPr>
              <w:t>Пипетка типа Сали  50</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w:t>
            </w:r>
            <w:r w:rsidR="00C05DBD">
              <w:rPr>
                <w:rFonts w:ascii="Times New Roman" w:hAnsi="Times New Roman"/>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sidR="00C05DBD">
              <w:rPr>
                <w:rFonts w:ascii="Times New Roman" w:hAnsi="Times New Roman"/>
                <w:color w:val="000000"/>
                <w:sz w:val="24"/>
                <w:szCs w:val="24"/>
              </w:rPr>
              <w:t>98</w:t>
            </w:r>
            <w:r w:rsidRPr="00A9353D">
              <w:rPr>
                <w:rFonts w:ascii="Times New Roman" w:hAnsi="Times New Roman"/>
                <w:color w:val="000000"/>
                <w:sz w:val="24"/>
                <w:szCs w:val="24"/>
              </w:rPr>
              <w:t>00</w:t>
            </w:r>
          </w:p>
        </w:tc>
      </w:tr>
      <w:tr w:rsidR="0025092C" w:rsidRPr="00A9353D" w:rsidTr="00555916">
        <w:trPr>
          <w:trHeight w:val="428"/>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Тропонин-1</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Тропонин-1 для анализатора I-CHROMA</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56180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1123600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Д-Димер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4A7CD8" w:rsidRPr="004A7CD8" w:rsidRDefault="004A7CD8" w:rsidP="004A7CD8">
            <w:pPr>
              <w:spacing w:after="0" w:line="240" w:lineRule="auto"/>
              <w:rPr>
                <w:rFonts w:ascii="Times New Roman" w:hAnsi="Times New Roman"/>
                <w:sz w:val="24"/>
                <w:szCs w:val="24"/>
              </w:rPr>
            </w:pPr>
            <w:r w:rsidRPr="004A7CD8">
              <w:rPr>
                <w:rFonts w:ascii="Times New Roman" w:hAnsi="Times New Roman"/>
                <w:color w:val="000000"/>
                <w:sz w:val="24"/>
                <w:szCs w:val="24"/>
              </w:rPr>
              <w:t xml:space="preserve">Набор реагентов </w:t>
            </w:r>
            <w:r w:rsidRPr="004A7CD8">
              <w:rPr>
                <w:rFonts w:ascii="Times New Roman" w:hAnsi="Times New Roman"/>
                <w:sz w:val="24"/>
                <w:szCs w:val="24"/>
              </w:rPr>
              <w:t xml:space="preserve">из комплекта Анализатор </w:t>
            </w:r>
          </w:p>
          <w:p w:rsidR="00981889" w:rsidRPr="004A7CD8" w:rsidRDefault="004A7CD8" w:rsidP="004A7CD8">
            <w:pPr>
              <w:spacing w:after="0" w:line="240" w:lineRule="auto"/>
              <w:rPr>
                <w:rFonts w:ascii="Times New Roman" w:hAnsi="Times New Roman"/>
                <w:color w:val="FF0000"/>
                <w:sz w:val="24"/>
                <w:szCs w:val="24"/>
                <w:lang w:val="en-US"/>
              </w:rPr>
            </w:pPr>
            <w:r w:rsidRPr="004A7CD8">
              <w:rPr>
                <w:rFonts w:ascii="Times New Roman" w:hAnsi="Times New Roman"/>
                <w:sz w:val="24"/>
                <w:szCs w:val="24"/>
                <w:lang w:val="en-US"/>
              </w:rPr>
              <w:t>i-CHROMA</w:t>
            </w:r>
            <w:r w:rsidRPr="004A7CD8">
              <w:rPr>
                <w:rFonts w:ascii="Times New Roman" w:hAnsi="Times New Roman"/>
                <w:sz w:val="24"/>
                <w:szCs w:val="24"/>
                <w:vertAlign w:val="superscript"/>
                <w:lang w:val="en-US"/>
              </w:rPr>
              <w:t xml:space="preserve"> TM</w:t>
            </w:r>
            <w:r w:rsidRPr="004A7CD8">
              <w:rPr>
                <w:rFonts w:ascii="Times New Roman" w:hAnsi="Times New Roman"/>
                <w:sz w:val="24"/>
                <w:szCs w:val="24"/>
                <w:lang w:val="en-US"/>
              </w:rPr>
              <w:t xml:space="preserve"> 25 </w:t>
            </w:r>
            <w:r w:rsidRPr="004A7CD8">
              <w:rPr>
                <w:rFonts w:ascii="Times New Roman" w:hAnsi="Times New Roman"/>
                <w:sz w:val="24"/>
                <w:szCs w:val="24"/>
              </w:rPr>
              <w:t>тестов</w:t>
            </w:r>
            <w:r w:rsidRPr="004A7CD8">
              <w:rPr>
                <w:rFonts w:ascii="Times New Roman" w:hAnsi="Times New Roman"/>
                <w:sz w:val="24"/>
                <w:szCs w:val="24"/>
                <w:lang w:val="en-US"/>
              </w:rPr>
              <w:t xml:space="preserve"> t+4+30 C</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56280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562800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386AD4" w:rsidRDefault="00981889" w:rsidP="004A7CD8">
            <w:pPr>
              <w:spacing w:after="0" w:line="240" w:lineRule="auto"/>
              <w:rPr>
                <w:rFonts w:ascii="Times New Roman" w:hAnsi="Times New Roman"/>
                <w:sz w:val="24"/>
                <w:szCs w:val="24"/>
              </w:rPr>
            </w:pPr>
            <w:r w:rsidRPr="00386AD4">
              <w:rPr>
                <w:rFonts w:ascii="Times New Roman" w:hAnsi="Times New Roman"/>
                <w:sz w:val="24"/>
                <w:szCs w:val="24"/>
              </w:rPr>
              <w:t>Пробирки центрифужные градуированные стеклян</w:t>
            </w:r>
            <w:r w:rsidR="00C31F0D">
              <w:rPr>
                <w:rFonts w:ascii="Times New Roman" w:hAnsi="Times New Roman"/>
                <w:sz w:val="24"/>
                <w:szCs w:val="24"/>
              </w:rPr>
              <w:t>н</w:t>
            </w:r>
            <w:r w:rsidRPr="00386AD4">
              <w:rPr>
                <w:rFonts w:ascii="Times New Roman" w:hAnsi="Times New Roman"/>
                <w:sz w:val="24"/>
                <w:szCs w:val="24"/>
              </w:rPr>
              <w:t>ые 10</w:t>
            </w:r>
            <w:r w:rsidR="00555916">
              <w:rPr>
                <w:rFonts w:ascii="Times New Roman" w:hAnsi="Times New Roman"/>
                <w:sz w:val="24"/>
                <w:szCs w:val="24"/>
              </w:rPr>
              <w:t xml:space="preserve"> </w:t>
            </w:r>
            <w:r w:rsidRPr="00386AD4">
              <w:rPr>
                <w:rFonts w:ascii="Times New Roman" w:hAnsi="Times New Roman"/>
                <w:sz w:val="24"/>
                <w:szCs w:val="24"/>
              </w:rPr>
              <w:t xml:space="preserve">мл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Пробирки центрифужные градуированные стекля</w:t>
            </w:r>
            <w:r w:rsidR="00386AD4" w:rsidRPr="00B15653">
              <w:rPr>
                <w:rFonts w:ascii="Times New Roman" w:hAnsi="Times New Roman"/>
                <w:sz w:val="24"/>
                <w:szCs w:val="24"/>
              </w:rPr>
              <w:t>н</w:t>
            </w:r>
            <w:r w:rsidRPr="00B15653">
              <w:rPr>
                <w:rFonts w:ascii="Times New Roman" w:hAnsi="Times New Roman"/>
                <w:sz w:val="24"/>
                <w:szCs w:val="24"/>
              </w:rPr>
              <w:t xml:space="preserve">ные 10мл </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4D7D8E"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14</w:t>
            </w:r>
            <w:r w:rsidR="00981889" w:rsidRPr="00B15653">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70</w:t>
            </w:r>
            <w:r w:rsidR="00981889" w:rsidRPr="00A9353D">
              <w:rPr>
                <w:rFonts w:ascii="Times New Roman" w:hAnsi="Times New Roman"/>
                <w:color w:val="000000"/>
                <w:sz w:val="24"/>
                <w:szCs w:val="24"/>
              </w:rPr>
              <w:t>0000</w:t>
            </w:r>
          </w:p>
        </w:tc>
      </w:tr>
      <w:tr w:rsidR="0025092C" w:rsidRPr="00A9353D" w:rsidTr="00555916">
        <w:trPr>
          <w:trHeight w:val="288"/>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Пробирки биохимические, пластмассов</w:t>
            </w:r>
            <w:r w:rsidR="00386AD4" w:rsidRPr="00B15653">
              <w:rPr>
                <w:rFonts w:ascii="Times New Roman" w:hAnsi="Times New Roman"/>
                <w:sz w:val="24"/>
                <w:szCs w:val="24"/>
              </w:rPr>
              <w:t>ые</w:t>
            </w:r>
            <w:r w:rsidR="00AD1AE9" w:rsidRPr="00B15653">
              <w:rPr>
                <w:rFonts w:ascii="Times New Roman" w:hAnsi="Times New Roman"/>
                <w:sz w:val="24"/>
                <w:szCs w:val="24"/>
              </w:rPr>
              <w:t xml:space="preserve"> 10 мл</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Пробирки биохимические</w:t>
            </w:r>
            <w:r w:rsidR="00C31F0D" w:rsidRPr="00B15653">
              <w:rPr>
                <w:rFonts w:ascii="Times New Roman" w:hAnsi="Times New Roman"/>
                <w:sz w:val="24"/>
                <w:szCs w:val="24"/>
              </w:rPr>
              <w:t xml:space="preserve"> (биологические)</w:t>
            </w:r>
            <w:r w:rsidRPr="00B15653">
              <w:rPr>
                <w:rFonts w:ascii="Times New Roman" w:hAnsi="Times New Roman"/>
                <w:sz w:val="24"/>
                <w:szCs w:val="24"/>
              </w:rPr>
              <w:t>, пластмассов</w:t>
            </w:r>
            <w:r w:rsidR="00386AD4" w:rsidRPr="00B15653">
              <w:rPr>
                <w:rFonts w:ascii="Times New Roman" w:hAnsi="Times New Roman"/>
                <w:sz w:val="24"/>
                <w:szCs w:val="24"/>
              </w:rPr>
              <w:t>ые</w:t>
            </w:r>
            <w:r w:rsidRPr="00B15653">
              <w:rPr>
                <w:rFonts w:ascii="Times New Roman" w:hAnsi="Times New Roman"/>
                <w:sz w:val="24"/>
                <w:szCs w:val="24"/>
              </w:rPr>
              <w:t xml:space="preserve"> 10</w:t>
            </w:r>
            <w:r w:rsidR="00AD1AE9" w:rsidRPr="00B15653">
              <w:rPr>
                <w:rFonts w:ascii="Times New Roman" w:hAnsi="Times New Roman"/>
                <w:sz w:val="24"/>
                <w:szCs w:val="24"/>
              </w:rPr>
              <w:t xml:space="preserve"> мл</w:t>
            </w:r>
            <w:r w:rsidR="00C31F0D" w:rsidRPr="00B15653">
              <w:rPr>
                <w:rFonts w:ascii="Times New Roman" w:hAnsi="Times New Roman"/>
                <w:sz w:val="24"/>
                <w:szCs w:val="24"/>
              </w:rPr>
              <w:t xml:space="preserve"> конус с крышкой</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4D7D8E" w:rsidP="004A7CD8">
            <w:pPr>
              <w:spacing w:line="240" w:lineRule="auto"/>
              <w:jc w:val="center"/>
              <w:rPr>
                <w:rFonts w:ascii="Times New Roman" w:hAnsi="Times New Roman"/>
                <w:sz w:val="24"/>
                <w:szCs w:val="24"/>
              </w:rPr>
            </w:pPr>
            <w:r w:rsidRPr="00B15653">
              <w:rPr>
                <w:rFonts w:ascii="Times New Roman" w:hAnsi="Times New Roman"/>
                <w:sz w:val="24"/>
                <w:szCs w:val="24"/>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4D7D8E" w:rsidRDefault="004D7D8E" w:rsidP="004A7CD8">
            <w:pPr>
              <w:spacing w:line="240" w:lineRule="auto"/>
              <w:jc w:val="center"/>
              <w:rPr>
                <w:rFonts w:ascii="Times New Roman" w:hAnsi="Times New Roman"/>
                <w:sz w:val="24"/>
                <w:szCs w:val="24"/>
              </w:rPr>
            </w:pPr>
            <w:r w:rsidRPr="004D7D8E">
              <w:rPr>
                <w:rFonts w:ascii="Times New Roman" w:hAnsi="Times New Roman"/>
                <w:sz w:val="24"/>
                <w:szCs w:val="24"/>
              </w:rPr>
              <w:t>15</w:t>
            </w:r>
            <w:r w:rsidR="00C31F0D" w:rsidRPr="004D7D8E">
              <w:rPr>
                <w:rFonts w:ascii="Times New Roman" w:hAnsi="Times New Roman"/>
                <w:sz w:val="24"/>
                <w:szCs w:val="24"/>
              </w:rPr>
              <w:t>0000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Пробирк</w:t>
            </w:r>
            <w:r w:rsidR="00386AD4" w:rsidRPr="00B15653">
              <w:rPr>
                <w:rFonts w:ascii="Times New Roman" w:hAnsi="Times New Roman"/>
                <w:sz w:val="24"/>
                <w:szCs w:val="24"/>
              </w:rPr>
              <w:t>и</w:t>
            </w:r>
            <w:r w:rsidRPr="00B15653">
              <w:rPr>
                <w:rFonts w:ascii="Times New Roman" w:hAnsi="Times New Roman"/>
                <w:sz w:val="24"/>
                <w:szCs w:val="24"/>
              </w:rPr>
              <w:t xml:space="preserve"> ПБ-16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Пробирк</w:t>
            </w:r>
            <w:r w:rsidR="00386AD4" w:rsidRPr="00B15653">
              <w:rPr>
                <w:rFonts w:ascii="Times New Roman" w:hAnsi="Times New Roman"/>
                <w:sz w:val="24"/>
                <w:szCs w:val="24"/>
              </w:rPr>
              <w:t>и</w:t>
            </w:r>
            <w:r w:rsidRPr="00B15653">
              <w:rPr>
                <w:rFonts w:ascii="Times New Roman" w:hAnsi="Times New Roman"/>
                <w:sz w:val="24"/>
                <w:szCs w:val="24"/>
              </w:rPr>
              <w:t xml:space="preserve"> биохимические стеклянные</w:t>
            </w:r>
            <w:r w:rsidR="00C31F0D" w:rsidRPr="00B15653">
              <w:rPr>
                <w:rFonts w:ascii="Times New Roman" w:hAnsi="Times New Roman"/>
                <w:sz w:val="24"/>
                <w:szCs w:val="24"/>
              </w:rPr>
              <w:t xml:space="preserve"> </w:t>
            </w:r>
            <w:r w:rsidR="00C31F0D" w:rsidRPr="00B15653">
              <w:rPr>
                <w:rFonts w:ascii="Times New Roman" w:hAnsi="Times New Roman"/>
                <w:bCs/>
                <w:sz w:val="24"/>
                <w:szCs w:val="24"/>
              </w:rPr>
              <w:t>ПБ-16*150, уп.500 шт.</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sz w:val="24"/>
                <w:szCs w:val="24"/>
              </w:rPr>
            </w:pPr>
            <w:r w:rsidRPr="00B15653">
              <w:rPr>
                <w:rFonts w:ascii="Times New Roman" w:hAnsi="Times New Roman"/>
                <w:sz w:val="24"/>
                <w:szCs w:val="24"/>
              </w:rPr>
              <w:t>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4D7D8E" w:rsidP="004A7CD8">
            <w:pPr>
              <w:spacing w:line="240" w:lineRule="auto"/>
              <w:jc w:val="center"/>
              <w:rPr>
                <w:rFonts w:ascii="Times New Roman" w:hAnsi="Times New Roman"/>
                <w:sz w:val="24"/>
                <w:szCs w:val="24"/>
              </w:rPr>
            </w:pPr>
            <w:r w:rsidRPr="00B15653">
              <w:rPr>
                <w:rFonts w:ascii="Times New Roman" w:hAnsi="Times New Roman"/>
                <w:sz w:val="24"/>
                <w:szCs w:val="24"/>
              </w:rPr>
              <w:t>15</w:t>
            </w:r>
            <w:r w:rsidR="00C31F0D" w:rsidRPr="00B15653">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4D7D8E" w:rsidRDefault="004D7D8E" w:rsidP="004A7CD8">
            <w:pPr>
              <w:spacing w:line="240" w:lineRule="auto"/>
              <w:jc w:val="center"/>
              <w:rPr>
                <w:rFonts w:ascii="Times New Roman" w:hAnsi="Times New Roman"/>
                <w:sz w:val="24"/>
                <w:szCs w:val="24"/>
              </w:rPr>
            </w:pPr>
            <w:r w:rsidRPr="004D7D8E">
              <w:rPr>
                <w:rFonts w:ascii="Times New Roman" w:hAnsi="Times New Roman"/>
                <w:sz w:val="24"/>
                <w:szCs w:val="24"/>
              </w:rPr>
              <w:t>75</w:t>
            </w:r>
            <w:r w:rsidR="00C31F0D" w:rsidRPr="004D7D8E">
              <w:rPr>
                <w:rFonts w:ascii="Times New Roman" w:hAnsi="Times New Roman"/>
                <w:sz w:val="24"/>
                <w:szCs w:val="24"/>
              </w:rPr>
              <w:t>0000</w:t>
            </w:r>
          </w:p>
        </w:tc>
      </w:tr>
      <w:tr w:rsidR="0025092C" w:rsidRPr="00A9353D" w:rsidTr="00555916">
        <w:trPr>
          <w:trHeight w:val="7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Билирубин</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w:t>
            </w:r>
            <w:r w:rsidR="00386AD4" w:rsidRPr="00B15653">
              <w:rPr>
                <w:rFonts w:ascii="Times New Roman" w:hAnsi="Times New Roman"/>
                <w:color w:val="000000"/>
                <w:sz w:val="24"/>
                <w:szCs w:val="24"/>
              </w:rPr>
              <w:t>еделения</w:t>
            </w:r>
            <w:r w:rsidRPr="00B15653">
              <w:rPr>
                <w:rFonts w:ascii="Times New Roman" w:hAnsi="Times New Roman"/>
                <w:color w:val="000000"/>
                <w:sz w:val="24"/>
                <w:szCs w:val="24"/>
              </w:rPr>
              <w:t xml:space="preserve"> концентрации общего и прямого билирубина в сыворотке  крови унифицированным методом Ендрассика-Грофа</w:t>
            </w:r>
            <w:r w:rsidR="00386AD4" w:rsidRPr="00B15653">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4002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16008</w:t>
            </w:r>
          </w:p>
        </w:tc>
      </w:tr>
      <w:tr w:rsidR="0025092C" w:rsidRPr="00A9353D" w:rsidTr="00555916">
        <w:trPr>
          <w:trHeight w:val="445"/>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Общий белок</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w:t>
            </w:r>
            <w:r w:rsidR="00386AD4" w:rsidRPr="00B15653">
              <w:rPr>
                <w:rFonts w:ascii="Times New Roman" w:hAnsi="Times New Roman"/>
                <w:color w:val="000000"/>
                <w:sz w:val="24"/>
                <w:szCs w:val="24"/>
              </w:rPr>
              <w:t>еделения</w:t>
            </w:r>
            <w:r w:rsidRPr="00B15653">
              <w:rPr>
                <w:rFonts w:ascii="Times New Roman" w:hAnsi="Times New Roman"/>
                <w:color w:val="000000"/>
                <w:sz w:val="24"/>
                <w:szCs w:val="24"/>
              </w:rPr>
              <w:t xml:space="preserve"> общего белка в сыворотке и плазме крови</w:t>
            </w:r>
            <w:r w:rsidR="00386AD4" w:rsidRPr="00B15653">
              <w:rPr>
                <w:rFonts w:ascii="Times New Roman" w:hAnsi="Times New Roman"/>
                <w:color w:val="000000"/>
                <w:sz w:val="24"/>
                <w:szCs w:val="24"/>
              </w:rPr>
              <w:t xml:space="preserve"> </w:t>
            </w:r>
            <w:r w:rsidRPr="00B15653">
              <w:rPr>
                <w:rFonts w:ascii="Times New Roman" w:hAnsi="Times New Roman"/>
                <w:color w:val="000000"/>
                <w:sz w:val="24"/>
                <w:szCs w:val="24"/>
              </w:rPr>
              <w:t>(биуретовый метод)</w:t>
            </w:r>
            <w:r w:rsidR="00386AD4" w:rsidRPr="00B15653">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2400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9600</w:t>
            </w:r>
          </w:p>
        </w:tc>
      </w:tr>
      <w:tr w:rsidR="0025092C" w:rsidRPr="00A9353D" w:rsidTr="00555916">
        <w:trPr>
          <w:trHeight w:val="10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 xml:space="preserve">Антиген кардиолипиновый для РМП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 xml:space="preserve">Антиген кардиолипиновый для РМП </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уп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8900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89000</w:t>
            </w:r>
          </w:p>
        </w:tc>
      </w:tr>
      <w:tr w:rsidR="0025092C" w:rsidRPr="00A9353D" w:rsidTr="00555916">
        <w:trPr>
          <w:trHeight w:val="262"/>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Стекля</w:t>
            </w:r>
            <w:r w:rsidR="00386AD4" w:rsidRPr="00B15653">
              <w:rPr>
                <w:rFonts w:ascii="Times New Roman" w:hAnsi="Times New Roman"/>
                <w:sz w:val="24"/>
                <w:szCs w:val="24"/>
              </w:rPr>
              <w:t>н</w:t>
            </w:r>
            <w:r w:rsidRPr="00B15653">
              <w:rPr>
                <w:rFonts w:ascii="Times New Roman" w:hAnsi="Times New Roman"/>
                <w:sz w:val="24"/>
                <w:szCs w:val="24"/>
              </w:rPr>
              <w:t>ные палочки</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B15653">
            <w:pPr>
              <w:pStyle w:val="3"/>
              <w:rPr>
                <w:sz w:val="24"/>
                <w:szCs w:val="24"/>
              </w:rPr>
            </w:pPr>
            <w:r w:rsidRPr="00B15653">
              <w:rPr>
                <w:b w:val="0"/>
                <w:sz w:val="24"/>
                <w:szCs w:val="24"/>
              </w:rPr>
              <w:t>Стеклян</w:t>
            </w:r>
            <w:r w:rsidR="00386AD4" w:rsidRPr="00B15653">
              <w:rPr>
                <w:b w:val="0"/>
                <w:sz w:val="24"/>
                <w:szCs w:val="24"/>
              </w:rPr>
              <w:t>н</w:t>
            </w:r>
            <w:r w:rsidRPr="00B15653">
              <w:rPr>
                <w:b w:val="0"/>
                <w:sz w:val="24"/>
                <w:szCs w:val="24"/>
              </w:rPr>
              <w:t>ые палочки</w:t>
            </w:r>
            <w:r w:rsidR="00C31F0D" w:rsidRPr="00B15653">
              <w:rPr>
                <w:b w:val="0"/>
                <w:sz w:val="24"/>
                <w:szCs w:val="24"/>
              </w:rPr>
              <w:t xml:space="preserve"> </w:t>
            </w:r>
          </w:p>
        </w:tc>
        <w:tc>
          <w:tcPr>
            <w:tcW w:w="794" w:type="dxa"/>
            <w:tcBorders>
              <w:top w:val="single" w:sz="4" w:space="0" w:color="auto"/>
              <w:left w:val="nil"/>
              <w:bottom w:val="single" w:sz="4" w:space="0" w:color="auto"/>
              <w:right w:val="single" w:sz="4" w:space="0" w:color="auto"/>
            </w:tcBorders>
            <w:vAlign w:val="center"/>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4D7D8E" w:rsidP="004A7CD8">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700</w:t>
            </w:r>
            <w:r w:rsidR="00C31F0D">
              <w:rPr>
                <w:rFonts w:ascii="Times New Roman" w:hAnsi="Times New Roman"/>
                <w:color w:val="000000"/>
                <w:sz w:val="24"/>
                <w:szCs w:val="24"/>
              </w:rPr>
              <w:t>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10мкл</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10мкл</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3311EB"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r w:rsidR="004D7D8E">
              <w:rPr>
                <w:rFonts w:ascii="Times New Roman" w:hAnsi="Times New Roman"/>
                <w:color w:val="000000"/>
                <w:sz w:val="24"/>
                <w:szCs w:val="24"/>
              </w:rPr>
              <w:t>3</w:t>
            </w:r>
            <w:r>
              <w:rPr>
                <w:rFonts w:ascii="Times New Roman" w:hAnsi="Times New Roman"/>
                <w:color w:val="000000"/>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92</w:t>
            </w:r>
            <w:r w:rsidR="003311EB">
              <w:rPr>
                <w:rFonts w:ascii="Times New Roman" w:hAnsi="Times New Roman"/>
                <w:color w:val="000000"/>
                <w:sz w:val="24"/>
                <w:szCs w:val="24"/>
              </w:rPr>
              <w:t>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 xml:space="preserve">Капилляр Панчекова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 xml:space="preserve">Капилляр Панчекова </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769E3"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10</w:t>
            </w:r>
            <w:r w:rsidR="004D7D8E">
              <w:rPr>
                <w:rFonts w:ascii="Times New Roman" w:hAnsi="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769E3"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40</w:t>
            </w:r>
            <w:r w:rsidR="004D7D8E">
              <w:rPr>
                <w:rFonts w:ascii="Times New Roman" w:hAnsi="Times New Roman"/>
                <w:color w:val="000000"/>
                <w:sz w:val="24"/>
                <w:szCs w:val="24"/>
              </w:rPr>
              <w:t>8</w:t>
            </w:r>
            <w:r>
              <w:rPr>
                <w:rFonts w:ascii="Times New Roman" w:hAnsi="Times New Roman"/>
                <w:color w:val="000000"/>
                <w:sz w:val="24"/>
                <w:szCs w:val="24"/>
              </w:rPr>
              <w:t>00</w:t>
            </w:r>
          </w:p>
        </w:tc>
      </w:tr>
      <w:tr w:rsidR="0025092C" w:rsidRPr="00A9353D" w:rsidTr="00555916">
        <w:trPr>
          <w:trHeight w:val="7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Калий</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sidR="002B4E14">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концентрации калия</w:t>
            </w:r>
            <w:r w:rsidR="002B4E14">
              <w:rPr>
                <w:rFonts w:ascii="Times New Roman" w:hAnsi="Times New Roman"/>
                <w:color w:val="000000"/>
                <w:sz w:val="24"/>
                <w:szCs w:val="24"/>
              </w:rPr>
              <w:t xml:space="preserve"> </w:t>
            </w:r>
            <w:r w:rsidRPr="00A9353D">
              <w:rPr>
                <w:rFonts w:ascii="Times New Roman" w:hAnsi="Times New Roman"/>
                <w:color w:val="000000"/>
                <w:sz w:val="24"/>
                <w:szCs w:val="24"/>
              </w:rPr>
              <w:t>в сыворотке</w:t>
            </w:r>
            <w:r w:rsidR="002B4E14">
              <w:rPr>
                <w:rFonts w:ascii="Times New Roman" w:hAnsi="Times New Roman"/>
                <w:color w:val="000000"/>
                <w:sz w:val="24"/>
                <w:szCs w:val="24"/>
              </w:rPr>
              <w:t xml:space="preserve"> </w:t>
            </w:r>
            <w:r w:rsidRPr="00A9353D">
              <w:rPr>
                <w:rFonts w:ascii="Times New Roman" w:hAnsi="Times New Roman"/>
                <w:color w:val="000000"/>
                <w:sz w:val="24"/>
                <w:szCs w:val="24"/>
              </w:rPr>
              <w:t>(плазме) крови турбидиметрическим методом без депротеинизации</w:t>
            </w:r>
            <w:r w:rsidR="002B4E14">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123000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20мкл</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20мкл</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3500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50мкл</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50мкл</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4500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4500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Натрий</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w:t>
            </w:r>
            <w:r w:rsidR="002B4E14" w:rsidRPr="00B15653">
              <w:rPr>
                <w:rFonts w:ascii="Times New Roman" w:hAnsi="Times New Roman"/>
                <w:color w:val="000000"/>
                <w:sz w:val="24"/>
                <w:szCs w:val="24"/>
              </w:rPr>
              <w:t>еделения</w:t>
            </w:r>
            <w:r w:rsidRPr="00B15653">
              <w:rPr>
                <w:rFonts w:ascii="Times New Roman" w:hAnsi="Times New Roman"/>
                <w:color w:val="000000"/>
                <w:sz w:val="24"/>
                <w:szCs w:val="24"/>
              </w:rPr>
              <w:t xml:space="preserve"> концентрации натрия в сыворотке  крови энзимватическим колориметрическим методом </w:t>
            </w:r>
            <w:r w:rsidR="002B4E14" w:rsidRPr="00B15653">
              <w:rPr>
                <w:rFonts w:ascii="Times New Roman" w:hAnsi="Times New Roman"/>
                <w:color w:val="000000"/>
                <w:sz w:val="24"/>
                <w:szCs w:val="24"/>
              </w:rPr>
              <w:t>(ручной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84000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 xml:space="preserve">Сульфосалициловая кислота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 xml:space="preserve">Сульфосалициловая кислота </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кг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8640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25920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Ареометр-урометр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Ареометр-урометр</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3240</w:t>
            </w:r>
          </w:p>
        </w:tc>
      </w:tr>
      <w:tr w:rsidR="0025092C" w:rsidRPr="00A9353D" w:rsidTr="00555916">
        <w:trPr>
          <w:trHeight w:val="333"/>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2B4E14" w:rsidP="004A7CD8">
            <w:pPr>
              <w:spacing w:after="0" w:line="240" w:lineRule="auto"/>
              <w:rPr>
                <w:rFonts w:ascii="Times New Roman" w:hAnsi="Times New Roman"/>
                <w:sz w:val="24"/>
                <w:szCs w:val="24"/>
              </w:rPr>
            </w:pPr>
            <w:r w:rsidRPr="00B15653">
              <w:rPr>
                <w:rFonts w:ascii="Times New Roman" w:hAnsi="Times New Roman"/>
                <w:sz w:val="24"/>
                <w:szCs w:val="24"/>
              </w:rPr>
              <w:t>Карандаш п</w:t>
            </w:r>
            <w:r w:rsidR="00981889" w:rsidRPr="00B15653">
              <w:rPr>
                <w:rFonts w:ascii="Times New Roman" w:hAnsi="Times New Roman"/>
                <w:sz w:val="24"/>
                <w:szCs w:val="24"/>
              </w:rPr>
              <w:t xml:space="preserve">о стеклу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2B4E14"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П</w:t>
            </w:r>
            <w:r w:rsidR="00981889" w:rsidRPr="00B15653">
              <w:rPr>
                <w:rFonts w:ascii="Times New Roman" w:hAnsi="Times New Roman"/>
                <w:color w:val="000000"/>
                <w:sz w:val="24"/>
                <w:szCs w:val="24"/>
              </w:rPr>
              <w:t>рактичный стеклограф</w:t>
            </w:r>
            <w:r w:rsidRPr="00B15653">
              <w:rPr>
                <w:rFonts w:ascii="Times New Roman" w:hAnsi="Times New Roman"/>
                <w:color w:val="000000"/>
                <w:sz w:val="24"/>
                <w:szCs w:val="24"/>
              </w:rPr>
              <w:t>, в упаковке 50 штук</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уп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15500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620</w:t>
            </w:r>
            <w:r w:rsidR="002B4E14">
              <w:rPr>
                <w:rFonts w:ascii="Times New Roman" w:hAnsi="Times New Roman"/>
                <w:color w:val="000000"/>
                <w:sz w:val="24"/>
                <w:szCs w:val="24"/>
              </w:rPr>
              <w:t>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Бумага для мочевого анализатора Uriskan optima</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Бумага для мочевого анализатора Uriskan optima</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6</w:t>
            </w:r>
            <w:r w:rsidR="00981889" w:rsidRPr="00A9353D">
              <w:rPr>
                <w:rFonts w:ascii="Times New Roman" w:hAnsi="Times New Roman"/>
                <w:color w:val="000000"/>
                <w:sz w:val="24"/>
                <w:szCs w:val="24"/>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24</w:t>
            </w:r>
            <w:r w:rsidR="00981889" w:rsidRPr="00A9353D">
              <w:rPr>
                <w:rFonts w:ascii="Times New Roman" w:hAnsi="Times New Roman"/>
                <w:color w:val="000000"/>
                <w:sz w:val="24"/>
                <w:szCs w:val="24"/>
              </w:rPr>
              <w:t>000</w:t>
            </w:r>
          </w:p>
        </w:tc>
      </w:tr>
      <w:tr w:rsidR="0025092C" w:rsidRPr="00A9353D" w:rsidTr="00555916">
        <w:trPr>
          <w:trHeight w:val="118"/>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2B4E14" w:rsidP="004A7CD8">
            <w:pPr>
              <w:spacing w:after="0" w:line="240" w:lineRule="auto"/>
              <w:rPr>
                <w:rFonts w:ascii="Times New Roman" w:hAnsi="Times New Roman"/>
                <w:sz w:val="24"/>
                <w:szCs w:val="24"/>
              </w:rPr>
            </w:pPr>
            <w:r w:rsidRPr="00B15653">
              <w:rPr>
                <w:rFonts w:ascii="Times New Roman" w:hAnsi="Times New Roman"/>
                <w:sz w:val="24"/>
                <w:szCs w:val="24"/>
              </w:rPr>
              <w:t>Тест-</w:t>
            </w:r>
            <w:r w:rsidR="00981889" w:rsidRPr="00B15653">
              <w:rPr>
                <w:rFonts w:ascii="Times New Roman" w:hAnsi="Times New Roman"/>
                <w:sz w:val="24"/>
                <w:szCs w:val="24"/>
              </w:rPr>
              <w:t>полоски для мочевого анализатора Uriskan optima</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тест полоски для мочевого анализатора Uriskan optima</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5</w:t>
            </w:r>
            <w:r w:rsidR="00981889" w:rsidRPr="00A9353D">
              <w:rPr>
                <w:rFonts w:ascii="Times New Roman" w:hAnsi="Times New Roman"/>
                <w:color w:val="000000"/>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w:t>
            </w:r>
            <w:r w:rsidR="00981889" w:rsidRPr="00A9353D">
              <w:rPr>
                <w:rFonts w:ascii="Times New Roman" w:hAnsi="Times New Roman"/>
                <w:color w:val="000000"/>
                <w:sz w:val="24"/>
                <w:szCs w:val="24"/>
              </w:rPr>
              <w:t>75000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 xml:space="preserve">Магний </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w:t>
            </w:r>
            <w:r w:rsidR="002B4E14" w:rsidRPr="00B15653">
              <w:rPr>
                <w:rFonts w:ascii="Times New Roman" w:hAnsi="Times New Roman"/>
                <w:color w:val="000000"/>
                <w:sz w:val="24"/>
                <w:szCs w:val="24"/>
              </w:rPr>
              <w:t>еделения</w:t>
            </w:r>
            <w:r w:rsidRPr="00B15653">
              <w:rPr>
                <w:rFonts w:ascii="Times New Roman" w:hAnsi="Times New Roman"/>
                <w:color w:val="000000"/>
                <w:sz w:val="24"/>
                <w:szCs w:val="24"/>
              </w:rPr>
              <w:t xml:space="preserve"> магния в биологических жидкостях</w:t>
            </w:r>
            <w:r w:rsidR="002B4E14" w:rsidRPr="00B15653">
              <w:rPr>
                <w:rFonts w:ascii="Times New Roman" w:hAnsi="Times New Roman"/>
                <w:color w:val="000000"/>
                <w:sz w:val="24"/>
                <w:szCs w:val="24"/>
              </w:rPr>
              <w:t xml:space="preserve"> </w:t>
            </w:r>
            <w:r w:rsidRPr="00B15653">
              <w:rPr>
                <w:rFonts w:ascii="Times New Roman" w:hAnsi="Times New Roman"/>
                <w:color w:val="000000"/>
                <w:sz w:val="24"/>
                <w:szCs w:val="24"/>
              </w:rPr>
              <w:t>(метод с ксилидиловым синим)</w:t>
            </w:r>
            <w:r w:rsidR="002B4E14" w:rsidRPr="00B15653">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25240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25240</w:t>
            </w:r>
          </w:p>
        </w:tc>
      </w:tr>
      <w:tr w:rsidR="0025092C" w:rsidRPr="00A9353D" w:rsidTr="00555916">
        <w:trPr>
          <w:trHeight w:val="668"/>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 xml:space="preserve">Набор контрольной крови для </w:t>
            </w:r>
            <w:r w:rsidR="002B4E14" w:rsidRPr="00B15653">
              <w:rPr>
                <w:rFonts w:ascii="Times New Roman" w:hAnsi="Times New Roman"/>
                <w:sz w:val="24"/>
                <w:szCs w:val="24"/>
              </w:rPr>
              <w:t>гема</w:t>
            </w:r>
            <w:r w:rsidRPr="00B15653">
              <w:rPr>
                <w:rFonts w:ascii="Times New Roman" w:hAnsi="Times New Roman"/>
                <w:sz w:val="24"/>
                <w:szCs w:val="24"/>
              </w:rPr>
              <w:t>тологического анализатора BC-3600</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2B4E14"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контрольной крови для гема</w:t>
            </w:r>
            <w:r w:rsidR="00981889" w:rsidRPr="00B15653">
              <w:rPr>
                <w:rFonts w:ascii="Times New Roman" w:hAnsi="Times New Roman"/>
                <w:color w:val="000000"/>
                <w:sz w:val="24"/>
                <w:szCs w:val="24"/>
              </w:rPr>
              <w:t>тологического анализатора BC-3600</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59900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119800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sz w:val="24"/>
                <w:szCs w:val="24"/>
              </w:rPr>
            </w:pPr>
            <w:r w:rsidRPr="00B15653">
              <w:rPr>
                <w:rFonts w:ascii="Times New Roman" w:hAnsi="Times New Roman"/>
                <w:sz w:val="24"/>
                <w:szCs w:val="24"/>
              </w:rPr>
              <w:t>Ревмафактор Латекс</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B15653" w:rsidRDefault="00981889" w:rsidP="004A7CD8">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Ревмафактор Латекс</w:t>
            </w:r>
            <w:r w:rsidR="002B4E14" w:rsidRPr="00B15653">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111850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223700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2B4E14" w:rsidP="004A7CD8">
            <w:pPr>
              <w:spacing w:after="0" w:line="240" w:lineRule="auto"/>
              <w:rPr>
                <w:rFonts w:ascii="Times New Roman" w:hAnsi="Times New Roman"/>
                <w:sz w:val="24"/>
                <w:szCs w:val="24"/>
              </w:rPr>
            </w:pPr>
            <w:r>
              <w:rPr>
                <w:rFonts w:ascii="Times New Roman" w:hAnsi="Times New Roman"/>
                <w:sz w:val="24"/>
                <w:szCs w:val="24"/>
              </w:rPr>
              <w:t>К</w:t>
            </w:r>
            <w:r w:rsidR="00981889" w:rsidRPr="00A9353D">
              <w:rPr>
                <w:rFonts w:ascii="Times New Roman" w:hAnsi="Times New Roman"/>
                <w:sz w:val="24"/>
                <w:szCs w:val="24"/>
              </w:rPr>
              <w:t>онтрольная сыворотка норма (N) 10x5</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контрольная сыворотка норма (N) 10x5</w:t>
            </w:r>
            <w:r w:rsidR="002B4E14">
              <w:rPr>
                <w:rFonts w:ascii="Times New Roman" w:hAnsi="Times New Roman"/>
                <w:sz w:val="24"/>
                <w:szCs w:val="24"/>
              </w:rPr>
              <w:t xml:space="preserve"> для биохимического анализатора </w:t>
            </w:r>
            <w:r w:rsidR="00FC1CFA" w:rsidRPr="00A9353D">
              <w:rPr>
                <w:rFonts w:ascii="Times New Roman" w:hAnsi="Times New Roman"/>
                <w:color w:val="000000"/>
                <w:sz w:val="24"/>
                <w:szCs w:val="24"/>
              </w:rPr>
              <w:t>BS-200E</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15507</w:t>
            </w:r>
            <w:r w:rsidR="00981889"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155070</w:t>
            </w:r>
          </w:p>
        </w:tc>
      </w:tr>
      <w:tr w:rsidR="004D7D8E"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4D7D8E" w:rsidRPr="00981889" w:rsidRDefault="004D7D8E"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D8E" w:rsidRPr="00A9353D" w:rsidRDefault="004D7D8E" w:rsidP="004A7CD8">
            <w:pPr>
              <w:spacing w:after="0" w:line="240" w:lineRule="auto"/>
              <w:rPr>
                <w:rFonts w:ascii="Times New Roman" w:hAnsi="Times New Roman"/>
                <w:sz w:val="24"/>
                <w:szCs w:val="24"/>
              </w:rPr>
            </w:pPr>
            <w:r>
              <w:rPr>
                <w:rFonts w:ascii="Times New Roman" w:hAnsi="Times New Roman"/>
                <w:sz w:val="24"/>
                <w:szCs w:val="24"/>
              </w:rPr>
              <w:t>К</w:t>
            </w:r>
            <w:r w:rsidRPr="00A9353D">
              <w:rPr>
                <w:rFonts w:ascii="Times New Roman" w:hAnsi="Times New Roman"/>
                <w:sz w:val="24"/>
                <w:szCs w:val="24"/>
              </w:rPr>
              <w:t>онтрольная сыворотка патология (Р) 10x5</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4D7D8E" w:rsidRPr="00A9353D" w:rsidRDefault="004D7D8E" w:rsidP="004A7CD8">
            <w:pPr>
              <w:spacing w:after="0" w:line="240" w:lineRule="auto"/>
              <w:rPr>
                <w:rFonts w:ascii="Times New Roman" w:hAnsi="Times New Roman"/>
                <w:sz w:val="24"/>
                <w:szCs w:val="24"/>
              </w:rPr>
            </w:pPr>
            <w:r w:rsidRPr="00A9353D">
              <w:rPr>
                <w:rFonts w:ascii="Times New Roman" w:hAnsi="Times New Roman"/>
                <w:sz w:val="24"/>
                <w:szCs w:val="24"/>
              </w:rPr>
              <w:t>контрольная сыворотка патология (Р) 10x5</w:t>
            </w:r>
            <w:r>
              <w:rPr>
                <w:rFonts w:ascii="Times New Roman" w:hAnsi="Times New Roman"/>
                <w:sz w:val="24"/>
                <w:szCs w:val="24"/>
              </w:rPr>
              <w:t xml:space="preserve"> для биохимического анализатора </w:t>
            </w:r>
            <w:r w:rsidRPr="00A9353D">
              <w:rPr>
                <w:rFonts w:ascii="Times New Roman" w:hAnsi="Times New Roman"/>
                <w:color w:val="000000"/>
                <w:sz w:val="24"/>
                <w:szCs w:val="24"/>
              </w:rPr>
              <w:t>BS-200E</w:t>
            </w:r>
          </w:p>
        </w:tc>
        <w:tc>
          <w:tcPr>
            <w:tcW w:w="794" w:type="dxa"/>
            <w:tcBorders>
              <w:top w:val="single" w:sz="4" w:space="0" w:color="auto"/>
              <w:left w:val="nil"/>
              <w:bottom w:val="single" w:sz="4" w:space="0" w:color="auto"/>
              <w:right w:val="single" w:sz="4" w:space="0" w:color="auto"/>
            </w:tcBorders>
            <w:vAlign w:val="center"/>
          </w:tcPr>
          <w:p w:rsidR="004D7D8E" w:rsidRPr="00A9353D" w:rsidRDefault="004D7D8E"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7D8E" w:rsidRPr="00A9353D" w:rsidRDefault="004D7D8E"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D7D8E"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15507</w:t>
            </w:r>
            <w:r w:rsidRPr="00A9353D">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D7D8E"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155070</w:t>
            </w:r>
          </w:p>
        </w:tc>
      </w:tr>
      <w:tr w:rsidR="0025092C" w:rsidRPr="00A9353D" w:rsidTr="00555916">
        <w:trPr>
          <w:trHeight w:val="86"/>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Тимоловая проба</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FC1CFA" w:rsidRDefault="00981889" w:rsidP="004A7CD8">
            <w:pPr>
              <w:spacing w:after="0" w:line="240" w:lineRule="auto"/>
              <w:rPr>
                <w:rFonts w:ascii="Times New Roman" w:hAnsi="Times New Roman"/>
                <w:color w:val="000000"/>
                <w:sz w:val="24"/>
                <w:szCs w:val="24"/>
              </w:rPr>
            </w:pPr>
            <w:r w:rsidRPr="00FC1CFA">
              <w:rPr>
                <w:rFonts w:ascii="Times New Roman" w:hAnsi="Times New Roman"/>
                <w:color w:val="000000"/>
                <w:sz w:val="24"/>
                <w:szCs w:val="24"/>
              </w:rPr>
              <w:t>Набор реактивов для тимоловой пр</w:t>
            </w:r>
            <w:r w:rsidR="004A07C5" w:rsidRPr="00FC1CFA">
              <w:rPr>
                <w:rFonts w:ascii="Times New Roman" w:hAnsi="Times New Roman"/>
                <w:color w:val="000000"/>
                <w:sz w:val="24"/>
                <w:szCs w:val="24"/>
              </w:rPr>
              <w:t>о</w:t>
            </w:r>
            <w:r w:rsidRPr="00FC1CFA">
              <w:rPr>
                <w:rFonts w:ascii="Times New Roman" w:hAnsi="Times New Roman"/>
                <w:color w:val="000000"/>
                <w:sz w:val="24"/>
                <w:szCs w:val="24"/>
              </w:rPr>
              <w:t>бы</w:t>
            </w:r>
            <w:r w:rsidR="00FC1CFA" w:rsidRPr="00FC1CFA">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2923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2923</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Протромбиновое время</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FC1CFA" w:rsidRDefault="00981889" w:rsidP="004A7CD8">
            <w:pPr>
              <w:spacing w:after="0" w:line="240" w:lineRule="auto"/>
              <w:rPr>
                <w:rFonts w:ascii="Times New Roman" w:hAnsi="Times New Roman"/>
                <w:color w:val="000000"/>
                <w:sz w:val="24"/>
                <w:szCs w:val="24"/>
              </w:rPr>
            </w:pPr>
            <w:r w:rsidRPr="00FC1CFA">
              <w:rPr>
                <w:rFonts w:ascii="Times New Roman" w:hAnsi="Times New Roman"/>
                <w:color w:val="000000"/>
                <w:sz w:val="24"/>
                <w:szCs w:val="24"/>
              </w:rPr>
              <w:t>Набор реагентов для опр</w:t>
            </w:r>
            <w:r w:rsidR="00FC1CFA" w:rsidRPr="00FC1CFA">
              <w:rPr>
                <w:rFonts w:ascii="Times New Roman" w:hAnsi="Times New Roman"/>
                <w:color w:val="000000"/>
                <w:sz w:val="24"/>
                <w:szCs w:val="24"/>
              </w:rPr>
              <w:t>еделения</w:t>
            </w:r>
            <w:r w:rsidRPr="00FC1CFA">
              <w:rPr>
                <w:rFonts w:ascii="Times New Roman" w:hAnsi="Times New Roman"/>
                <w:color w:val="000000"/>
                <w:sz w:val="24"/>
                <w:szCs w:val="24"/>
              </w:rPr>
              <w:t xml:space="preserve"> Протромбинового Времени</w:t>
            </w:r>
            <w:r w:rsidR="00FC1CFA" w:rsidRPr="00FC1CFA">
              <w:rPr>
                <w:rFonts w:ascii="Times New Roman" w:hAnsi="Times New Roman"/>
                <w:color w:val="000000"/>
                <w:sz w:val="24"/>
                <w:szCs w:val="24"/>
              </w:rPr>
              <w:t xml:space="preserve"> (ручной способ)</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7800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312000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Вектогеп А-IqM</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Вектогеп А-IqM</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30050</w:t>
            </w:r>
          </w:p>
        </w:tc>
      </w:tr>
      <w:tr w:rsidR="0025092C" w:rsidRPr="00A9353D" w:rsidTr="00555916">
        <w:trPr>
          <w:trHeight w:val="335"/>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Вектогеп А-IqG</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Вектогеп А-IqG</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31100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Бест анти-ВГС-подтверждающий тест</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Бест анти-ВГС-подтверждающий тест</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14390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28780</w:t>
            </w:r>
          </w:p>
        </w:tc>
      </w:tr>
      <w:tr w:rsidR="0025092C" w:rsidRPr="00A9353D" w:rsidTr="00555916">
        <w:trPr>
          <w:trHeight w:val="136"/>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анти-D супер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анти-D супер</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16590</w:t>
            </w:r>
          </w:p>
        </w:tc>
      </w:tr>
      <w:tr w:rsidR="0025092C" w:rsidRPr="00A9353D" w:rsidTr="00555916">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анти-А</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25250</w:t>
            </w:r>
          </w:p>
        </w:tc>
      </w:tr>
      <w:tr w:rsidR="0025092C" w:rsidRPr="00A9353D" w:rsidTr="00555916">
        <w:trPr>
          <w:trHeight w:val="343"/>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анти-В</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анти-В</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35280</w:t>
            </w:r>
          </w:p>
        </w:tc>
      </w:tr>
      <w:tr w:rsidR="0025092C" w:rsidRPr="00A9353D" w:rsidTr="00555916">
        <w:trPr>
          <w:trHeight w:val="83"/>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Общий белок ТР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общий белок дл</w:t>
            </w:r>
            <w:r w:rsidR="00FC1CFA">
              <w:rPr>
                <w:rFonts w:ascii="Times New Roman" w:hAnsi="Times New Roman"/>
                <w:color w:val="000000"/>
                <w:sz w:val="24"/>
                <w:szCs w:val="24"/>
              </w:rPr>
              <w:t>я биохимического анализатора ВS-</w:t>
            </w:r>
            <w:r w:rsidRPr="00A9353D">
              <w:rPr>
                <w:rFonts w:ascii="Times New Roman" w:hAnsi="Times New Roman"/>
                <w:color w:val="000000"/>
                <w:sz w:val="24"/>
                <w:szCs w:val="24"/>
              </w:rPr>
              <w:t>200 E биуретовым методом</w:t>
            </w:r>
            <w:r w:rsidR="00FC1CFA">
              <w:rPr>
                <w:rFonts w:ascii="Times New Roman" w:hAnsi="Times New Roman"/>
                <w:color w:val="000000"/>
                <w:sz w:val="24"/>
                <w:szCs w:val="24"/>
              </w:rPr>
              <w:t xml:space="preserve"> </w:t>
            </w:r>
            <w:r w:rsidR="00FC1CFA" w:rsidRPr="00663919">
              <w:rPr>
                <w:rFonts w:ascii="Times New Roman" w:hAnsi="Times New Roman"/>
                <w:color w:val="000000"/>
                <w:sz w:val="24"/>
                <w:szCs w:val="24"/>
              </w:rPr>
              <w:t>(закрытого типа)</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r w:rsidR="00981889" w:rsidRPr="00A9353D">
              <w:rPr>
                <w:rFonts w:ascii="Times New Roman" w:hAnsi="Times New Roman"/>
                <w:color w:val="000000"/>
                <w:sz w:val="24"/>
                <w:szCs w:val="24"/>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168</w:t>
            </w:r>
            <w:r w:rsidR="00981889" w:rsidRPr="00A9353D">
              <w:rPr>
                <w:rFonts w:ascii="Times New Roman" w:hAnsi="Times New Roman"/>
                <w:color w:val="000000"/>
                <w:sz w:val="24"/>
                <w:szCs w:val="24"/>
              </w:rPr>
              <w:t>000</w:t>
            </w:r>
          </w:p>
        </w:tc>
      </w:tr>
      <w:tr w:rsidR="0025092C" w:rsidRPr="00A9353D" w:rsidTr="00555916">
        <w:trPr>
          <w:trHeight w:val="161"/>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FC1CFA" w:rsidRDefault="00981889" w:rsidP="004A7CD8">
            <w:pPr>
              <w:spacing w:after="0" w:line="240" w:lineRule="auto"/>
              <w:rPr>
                <w:rFonts w:ascii="Times New Roman" w:hAnsi="Times New Roman"/>
                <w:sz w:val="24"/>
                <w:szCs w:val="24"/>
              </w:rPr>
            </w:pPr>
            <w:r w:rsidRPr="00FC1CFA">
              <w:rPr>
                <w:rFonts w:ascii="Times New Roman" w:hAnsi="Times New Roman"/>
                <w:sz w:val="24"/>
                <w:szCs w:val="24"/>
              </w:rPr>
              <w:t>Вакутейнер КЗ ЭДТА</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FC1CFA" w:rsidRDefault="00981889" w:rsidP="004A7CD8">
            <w:pPr>
              <w:spacing w:after="0" w:line="240" w:lineRule="auto"/>
              <w:rPr>
                <w:rFonts w:ascii="Times New Roman" w:hAnsi="Times New Roman"/>
                <w:sz w:val="24"/>
                <w:szCs w:val="24"/>
              </w:rPr>
            </w:pPr>
            <w:r w:rsidRPr="00FC1CFA">
              <w:rPr>
                <w:rFonts w:ascii="Times New Roman" w:hAnsi="Times New Roman"/>
                <w:sz w:val="24"/>
                <w:szCs w:val="24"/>
              </w:rPr>
              <w:t>Вакутейнер КЗ ЭДТА с сиреневой крышкой 2 мл №100</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FC1CFA"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r w:rsidR="004D7D8E">
              <w:rPr>
                <w:rFonts w:ascii="Times New Roman" w:hAnsi="Times New Roman"/>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9</w:t>
            </w:r>
            <w:r w:rsidR="00FC1CFA">
              <w:rPr>
                <w:rFonts w:ascii="Times New Roman" w:hAnsi="Times New Roman"/>
                <w:color w:val="000000"/>
                <w:sz w:val="24"/>
                <w:szCs w:val="24"/>
              </w:rPr>
              <w:t>0000</w:t>
            </w:r>
          </w:p>
        </w:tc>
      </w:tr>
      <w:tr w:rsidR="0025092C" w:rsidRPr="00A9353D" w:rsidTr="00555916">
        <w:trPr>
          <w:trHeight w:val="239"/>
        </w:trPr>
        <w:tc>
          <w:tcPr>
            <w:tcW w:w="0" w:type="auto"/>
            <w:tcBorders>
              <w:top w:val="single" w:sz="4" w:space="0" w:color="auto"/>
              <w:left w:val="single" w:sz="4" w:space="0" w:color="auto"/>
              <w:bottom w:val="single" w:sz="4" w:space="0" w:color="auto"/>
              <w:right w:val="single" w:sz="4" w:space="0" w:color="auto"/>
            </w:tcBorders>
            <w:vAlign w:val="center"/>
          </w:tcPr>
          <w:p w:rsidR="00981889" w:rsidRPr="00981889" w:rsidRDefault="00981889" w:rsidP="00981889">
            <w:pPr>
              <w:pStyle w:val="ac"/>
              <w:numPr>
                <w:ilvl w:val="0"/>
                <w:numId w:val="15"/>
              </w:num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Планшет для группы крови и резус-фактор</w:t>
            </w:r>
          </w:p>
        </w:tc>
        <w:tc>
          <w:tcPr>
            <w:tcW w:w="7995" w:type="dxa"/>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981889" w:rsidP="004A7CD8">
            <w:pPr>
              <w:spacing w:after="0" w:line="240" w:lineRule="auto"/>
              <w:rPr>
                <w:rFonts w:ascii="Times New Roman" w:hAnsi="Times New Roman"/>
                <w:sz w:val="24"/>
                <w:szCs w:val="24"/>
              </w:rPr>
            </w:pPr>
            <w:r w:rsidRPr="00A9353D">
              <w:rPr>
                <w:rFonts w:ascii="Times New Roman" w:hAnsi="Times New Roman"/>
                <w:sz w:val="24"/>
                <w:szCs w:val="24"/>
              </w:rPr>
              <w:t xml:space="preserve">Планшет </w:t>
            </w:r>
            <w:r w:rsidR="004A07C5" w:rsidRPr="00A9353D">
              <w:rPr>
                <w:rFonts w:ascii="Times New Roman" w:hAnsi="Times New Roman"/>
                <w:sz w:val="24"/>
                <w:szCs w:val="24"/>
              </w:rPr>
              <w:t>пластмассовый</w:t>
            </w:r>
            <w:r w:rsidRPr="00A9353D">
              <w:rPr>
                <w:rFonts w:ascii="Times New Roman" w:hAnsi="Times New Roman"/>
                <w:sz w:val="24"/>
                <w:szCs w:val="24"/>
              </w:rPr>
              <w:t>, размеры 28см х 17см</w:t>
            </w:r>
            <w:r w:rsidR="00FC1CFA">
              <w:rPr>
                <w:rFonts w:ascii="Times New Roman" w:hAnsi="Times New Roman"/>
                <w:sz w:val="24"/>
                <w:szCs w:val="24"/>
              </w:rPr>
              <w:t>, 50 лунок</w:t>
            </w:r>
          </w:p>
        </w:tc>
        <w:tc>
          <w:tcPr>
            <w:tcW w:w="794" w:type="dxa"/>
            <w:tcBorders>
              <w:top w:val="single" w:sz="4" w:space="0" w:color="auto"/>
              <w:left w:val="nil"/>
              <w:bottom w:val="single" w:sz="4" w:space="0" w:color="auto"/>
              <w:right w:val="single" w:sz="4" w:space="0" w:color="auto"/>
            </w:tcBorders>
            <w:vAlign w:val="center"/>
          </w:tcPr>
          <w:p w:rsidR="00981889" w:rsidRPr="00A9353D" w:rsidRDefault="00981889" w:rsidP="004A7CD8">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r w:rsidR="00981889" w:rsidRPr="00A9353D">
              <w:rPr>
                <w:rFonts w:ascii="Times New Roman" w:hAnsi="Times New Roman"/>
                <w:color w:val="000000"/>
                <w:sz w:val="24"/>
                <w:szCs w:val="24"/>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500</w:t>
            </w:r>
            <w:r w:rsidR="00FC1CFA">
              <w:rPr>
                <w:rFonts w:ascii="Times New Roman" w:hAnsi="Times New Roman"/>
                <w:color w:val="00000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A9353D" w:rsidRDefault="004D7D8E" w:rsidP="004A7CD8">
            <w:pPr>
              <w:spacing w:line="240" w:lineRule="auto"/>
              <w:jc w:val="center"/>
              <w:rPr>
                <w:rFonts w:ascii="Times New Roman" w:hAnsi="Times New Roman"/>
                <w:color w:val="000000"/>
                <w:sz w:val="24"/>
                <w:szCs w:val="24"/>
              </w:rPr>
            </w:pPr>
            <w:r>
              <w:rPr>
                <w:rFonts w:ascii="Times New Roman" w:hAnsi="Times New Roman"/>
                <w:color w:val="000000"/>
                <w:sz w:val="24"/>
                <w:szCs w:val="24"/>
              </w:rPr>
              <w:t>2000</w:t>
            </w:r>
            <w:r w:rsidR="00FC1CFA">
              <w:rPr>
                <w:rFonts w:ascii="Times New Roman" w:hAnsi="Times New Roman"/>
                <w:color w:val="000000"/>
                <w:sz w:val="24"/>
                <w:szCs w:val="24"/>
              </w:rPr>
              <w:t>00</w:t>
            </w:r>
          </w:p>
        </w:tc>
      </w:tr>
      <w:tr w:rsidR="00B7724A" w:rsidRPr="00E0555A" w:rsidTr="00C31F0D">
        <w:trPr>
          <w:trHeight w:val="255"/>
        </w:trPr>
        <w:tc>
          <w:tcPr>
            <w:tcW w:w="15183" w:type="dxa"/>
            <w:gridSpan w:val="7"/>
            <w:tcBorders>
              <w:top w:val="nil"/>
              <w:left w:val="single" w:sz="4" w:space="0" w:color="auto"/>
              <w:bottom w:val="nil"/>
              <w:right w:val="single" w:sz="4" w:space="0" w:color="auto"/>
            </w:tcBorders>
            <w:shd w:val="clear" w:color="000000" w:fill="ACB9CA"/>
          </w:tcPr>
          <w:p w:rsidR="00B7724A" w:rsidRPr="00E0555A" w:rsidRDefault="00B7724A" w:rsidP="009F596B">
            <w:pPr>
              <w:spacing w:after="0" w:line="240" w:lineRule="auto"/>
              <w:jc w:val="center"/>
              <w:rPr>
                <w:rFonts w:ascii="Times New Roman" w:hAnsi="Times New Roman"/>
                <w:b/>
                <w:bCs/>
                <w:sz w:val="24"/>
                <w:szCs w:val="24"/>
              </w:rPr>
            </w:pPr>
          </w:p>
          <w:p w:rsidR="004D7D8E" w:rsidRPr="00B15653" w:rsidRDefault="00B7724A" w:rsidP="004D7D8E">
            <w:pPr>
              <w:spacing w:after="0" w:line="240" w:lineRule="auto"/>
              <w:jc w:val="center"/>
              <w:rPr>
                <w:rFonts w:ascii="Times New Roman" w:hAnsi="Times New Roman"/>
                <w:b/>
                <w:color w:val="000000"/>
                <w:sz w:val="28"/>
                <w:szCs w:val="28"/>
              </w:rPr>
            </w:pPr>
            <w:r w:rsidRPr="007F5BA5">
              <w:rPr>
                <w:rFonts w:ascii="Times New Roman" w:hAnsi="Times New Roman"/>
                <w:b/>
                <w:bCs/>
                <w:sz w:val="28"/>
                <w:szCs w:val="28"/>
              </w:rPr>
              <w:t xml:space="preserve">ИТОГО:  </w:t>
            </w:r>
            <w:r w:rsidR="007F5BA5" w:rsidRPr="007F5BA5">
              <w:rPr>
                <w:rFonts w:ascii="Times New Roman" w:hAnsi="Times New Roman"/>
                <w:b/>
                <w:color w:val="000000"/>
                <w:sz w:val="28"/>
                <w:szCs w:val="28"/>
              </w:rPr>
              <w:t>11 173 030,0</w:t>
            </w:r>
            <w:r w:rsidR="007F5BA5" w:rsidRPr="007F5BA5">
              <w:rPr>
                <w:color w:val="000000"/>
                <w:sz w:val="28"/>
                <w:szCs w:val="28"/>
              </w:rPr>
              <w:t xml:space="preserve"> </w:t>
            </w:r>
            <w:r w:rsidR="00B15653" w:rsidRPr="007F5BA5">
              <w:rPr>
                <w:rFonts w:ascii="Times New Roman" w:hAnsi="Times New Roman"/>
                <w:b/>
                <w:color w:val="000000"/>
                <w:sz w:val="28"/>
                <w:szCs w:val="28"/>
              </w:rPr>
              <w:t>(одиннадцать</w:t>
            </w:r>
            <w:r w:rsidR="00B15653">
              <w:rPr>
                <w:rFonts w:ascii="Times New Roman" w:hAnsi="Times New Roman"/>
                <w:b/>
                <w:color w:val="000000"/>
                <w:sz w:val="28"/>
                <w:szCs w:val="28"/>
              </w:rPr>
              <w:t xml:space="preserve"> миллионов </w:t>
            </w:r>
            <w:r w:rsidR="007F5BA5">
              <w:rPr>
                <w:rFonts w:ascii="Times New Roman" w:hAnsi="Times New Roman"/>
                <w:b/>
                <w:color w:val="000000"/>
                <w:sz w:val="28"/>
                <w:szCs w:val="28"/>
              </w:rPr>
              <w:t>сто семьдесят</w:t>
            </w:r>
            <w:r w:rsidR="00B15653">
              <w:rPr>
                <w:rFonts w:ascii="Times New Roman" w:hAnsi="Times New Roman"/>
                <w:b/>
                <w:color w:val="000000"/>
                <w:sz w:val="28"/>
                <w:szCs w:val="28"/>
              </w:rPr>
              <w:t xml:space="preserve"> три тысяч</w:t>
            </w:r>
            <w:r w:rsidR="007F5BA5">
              <w:rPr>
                <w:rFonts w:ascii="Times New Roman" w:hAnsi="Times New Roman"/>
                <w:b/>
                <w:color w:val="000000"/>
                <w:sz w:val="28"/>
                <w:szCs w:val="28"/>
              </w:rPr>
              <w:t>и</w:t>
            </w:r>
            <w:r w:rsidR="00B15653">
              <w:rPr>
                <w:rFonts w:ascii="Times New Roman" w:hAnsi="Times New Roman"/>
                <w:b/>
                <w:color w:val="000000"/>
                <w:sz w:val="28"/>
                <w:szCs w:val="28"/>
              </w:rPr>
              <w:t xml:space="preserve"> тридцать) тенге ноль тиын</w:t>
            </w:r>
          </w:p>
          <w:p w:rsidR="00B7724A" w:rsidRPr="00E0555A" w:rsidRDefault="00B7724A" w:rsidP="00FC1CFA">
            <w:pPr>
              <w:spacing w:after="0" w:line="240" w:lineRule="auto"/>
              <w:jc w:val="center"/>
              <w:rPr>
                <w:rFonts w:ascii="Times New Roman" w:hAnsi="Times New Roman"/>
                <w:b/>
                <w:bCs/>
                <w:sz w:val="24"/>
                <w:szCs w:val="24"/>
                <w:highlight w:val="yellow"/>
              </w:rPr>
            </w:pPr>
          </w:p>
        </w:tc>
      </w:tr>
      <w:tr w:rsidR="002C25BD" w:rsidRPr="00E0555A" w:rsidTr="00C31F0D">
        <w:trPr>
          <w:trHeight w:val="255"/>
        </w:trPr>
        <w:tc>
          <w:tcPr>
            <w:tcW w:w="15183" w:type="dxa"/>
            <w:gridSpan w:val="7"/>
            <w:tcBorders>
              <w:top w:val="nil"/>
              <w:left w:val="single" w:sz="4" w:space="0" w:color="auto"/>
              <w:bottom w:val="single" w:sz="4" w:space="0" w:color="auto"/>
              <w:right w:val="single" w:sz="4" w:space="0" w:color="auto"/>
            </w:tcBorders>
            <w:shd w:val="clear" w:color="000000" w:fill="ACB9CA"/>
          </w:tcPr>
          <w:p w:rsidR="002C25BD" w:rsidRPr="00E0555A"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4A07C5" w:rsidRDefault="004A07C5"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B15653">
        <w:rPr>
          <w:rFonts w:ascii="Times New Roman" w:hAnsi="Times New Roman"/>
          <w:i/>
          <w:sz w:val="20"/>
          <w:szCs w:val="20"/>
          <w:lang w:val="kk-KZ"/>
        </w:rPr>
        <w:t>5</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реагентов</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C25BD" w:rsidRPr="002C25BD" w:rsidRDefault="002C25BD" w:rsidP="002C25BD">
      <w:pPr>
        <w:spacing w:after="0"/>
        <w:jc w:val="center"/>
        <w:rPr>
          <w:rStyle w:val="s0"/>
          <w:bCs/>
          <w:sz w:val="28"/>
          <w:szCs w:val="28"/>
        </w:rPr>
      </w:pPr>
      <w:r w:rsidRPr="002C25BD">
        <w:rPr>
          <w:rStyle w:val="a5"/>
          <w:rFonts w:ascii="Times New Roman" w:hAnsi="Times New Roman"/>
          <w:sz w:val="28"/>
          <w:szCs w:val="28"/>
        </w:rPr>
        <w:t>ГРАФИК ПОСТАВКИ</w:t>
      </w:r>
    </w:p>
    <w:p w:rsidR="002C25BD" w:rsidRDefault="002C25BD" w:rsidP="002C25BD">
      <w:pPr>
        <w:shd w:val="clear" w:color="auto" w:fill="FFFFFF" w:themeFill="background1"/>
        <w:spacing w:after="0"/>
        <w:rPr>
          <w:rStyle w:val="s0"/>
          <w:sz w:val="16"/>
          <w:u w:val="single"/>
        </w:rPr>
      </w:pPr>
    </w:p>
    <w:tbl>
      <w:tblPr>
        <w:tblW w:w="15610" w:type="dxa"/>
        <w:tblInd w:w="91" w:type="dxa"/>
        <w:tblLayout w:type="fixed"/>
        <w:tblLook w:val="04A0"/>
      </w:tblPr>
      <w:tblGrid>
        <w:gridCol w:w="586"/>
        <w:gridCol w:w="1841"/>
        <w:gridCol w:w="4536"/>
        <w:gridCol w:w="992"/>
        <w:gridCol w:w="993"/>
        <w:gridCol w:w="992"/>
        <w:gridCol w:w="1134"/>
        <w:gridCol w:w="1134"/>
        <w:gridCol w:w="1134"/>
        <w:gridCol w:w="1134"/>
        <w:gridCol w:w="1134"/>
      </w:tblGrid>
      <w:tr w:rsidR="002C25BD" w:rsidRPr="00BB623F" w:rsidTr="00555916">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E7156E">
            <w:pPr>
              <w:spacing w:after="0" w:line="240" w:lineRule="auto"/>
              <w:jc w:val="center"/>
              <w:rPr>
                <w:rFonts w:ascii="Times New Roman" w:hAnsi="Times New Roman"/>
                <w:b/>
                <w:color w:val="000000"/>
              </w:rPr>
            </w:pPr>
            <w:r w:rsidRPr="00BB623F">
              <w:rPr>
                <w:rFonts w:ascii="Times New Roman" w:hAnsi="Times New Roman"/>
                <w:b/>
                <w:color w:val="000000"/>
              </w:rPr>
              <w:t>Ед.изм</w:t>
            </w:r>
            <w:r w:rsidR="00E7156E">
              <w:rPr>
                <w:rFonts w:ascii="Times New Roman" w:hAnsi="Times New Roman"/>
                <w:b/>
                <w:color w:val="000000"/>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Цена, тенге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5BD" w:rsidRPr="00BB623F" w:rsidRDefault="002C25BD" w:rsidP="002C25BD">
            <w:pPr>
              <w:spacing w:after="0" w:line="240" w:lineRule="auto"/>
              <w:jc w:val="center"/>
              <w:rPr>
                <w:rFonts w:ascii="Times New Roman" w:hAnsi="Times New Roman"/>
                <w:b/>
                <w:color w:val="000000"/>
              </w:rPr>
            </w:pPr>
            <w:r>
              <w:rPr>
                <w:rFonts w:ascii="Times New Roman" w:hAnsi="Times New Roman"/>
                <w:b/>
                <w:color w:val="000000"/>
              </w:rPr>
              <w:t>Сумма</w:t>
            </w:r>
            <w:r w:rsidRPr="00BB623F">
              <w:rPr>
                <w:rFonts w:ascii="Times New Roman" w:hAnsi="Times New Roman"/>
                <w:b/>
                <w:color w:val="000000"/>
              </w:rPr>
              <w:t>,</w:t>
            </w:r>
            <w:r>
              <w:rPr>
                <w:rFonts w:ascii="Times New Roman" w:hAnsi="Times New Roman"/>
                <w:b/>
                <w:color w:val="000000"/>
              </w:rPr>
              <w:t xml:space="preserve"> </w:t>
            </w:r>
            <w:r w:rsidRPr="00BB623F">
              <w:rPr>
                <w:rFonts w:ascii="Times New Roman" w:hAnsi="Times New Roman"/>
                <w:b/>
                <w:color w:val="000000"/>
              </w:rPr>
              <w:t>тенге</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2C25BD" w:rsidRPr="00BB623F" w:rsidRDefault="002C25BD"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2C25BD" w:rsidRPr="00BB623F" w:rsidTr="00555916">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bCs/>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25BD" w:rsidRPr="00BB623F" w:rsidRDefault="002C25BD" w:rsidP="002C25BD">
            <w:pPr>
              <w:spacing w:after="0" w:line="240" w:lineRule="auto"/>
              <w:rPr>
                <w:rFonts w:ascii="Times New Roman" w:hAnsi="Times New Roman"/>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C25BD" w:rsidRPr="00BB623F" w:rsidRDefault="00B15653" w:rsidP="002C25BD">
            <w:pPr>
              <w:spacing w:after="0" w:line="240" w:lineRule="auto"/>
              <w:jc w:val="center"/>
              <w:rPr>
                <w:rFonts w:ascii="Times New Roman" w:hAnsi="Times New Roman"/>
                <w:b/>
                <w:color w:val="000000"/>
              </w:rPr>
            </w:pPr>
            <w:r>
              <w:rPr>
                <w:rFonts w:ascii="Times New Roman" w:hAnsi="Times New Roman"/>
                <w:b/>
                <w:color w:val="000000"/>
              </w:rPr>
              <w:t>1 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2C25BD" w:rsidRPr="00BB623F" w:rsidRDefault="00B15653" w:rsidP="002C25BD">
            <w:pPr>
              <w:spacing w:after="0" w:line="240" w:lineRule="auto"/>
              <w:jc w:val="center"/>
              <w:rPr>
                <w:rFonts w:ascii="Times New Roman" w:hAnsi="Times New Roman"/>
                <w:b/>
                <w:color w:val="000000"/>
              </w:rPr>
            </w:pPr>
            <w:r>
              <w:rPr>
                <w:rFonts w:ascii="Times New Roman" w:hAnsi="Times New Roman"/>
                <w:b/>
                <w:color w:val="000000"/>
              </w:rPr>
              <w:t>2 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B15653" w:rsidRDefault="00B15653" w:rsidP="002C25BD">
            <w:pPr>
              <w:spacing w:after="0" w:line="240" w:lineRule="auto"/>
              <w:jc w:val="center"/>
              <w:rPr>
                <w:rFonts w:ascii="Times New Roman" w:hAnsi="Times New Roman"/>
                <w:b/>
                <w:color w:val="000000"/>
              </w:rPr>
            </w:pPr>
            <w:r>
              <w:rPr>
                <w:rFonts w:ascii="Times New Roman" w:hAnsi="Times New Roman"/>
                <w:b/>
                <w:color w:val="000000"/>
              </w:rPr>
              <w:t xml:space="preserve">3 </w:t>
            </w:r>
          </w:p>
          <w:p w:rsidR="002C25BD" w:rsidRPr="00BB623F" w:rsidRDefault="00B15653" w:rsidP="002C25BD">
            <w:pPr>
              <w:spacing w:after="0" w:line="240" w:lineRule="auto"/>
              <w:jc w:val="center"/>
              <w:rPr>
                <w:rFonts w:ascii="Times New Roman" w:hAnsi="Times New Roman"/>
                <w:b/>
                <w:color w:val="000000"/>
              </w:rPr>
            </w:pPr>
            <w:r>
              <w:rPr>
                <w:rFonts w:ascii="Times New Roman" w:hAnsi="Times New Roman"/>
                <w:b/>
                <w:color w:val="000000"/>
              </w:rPr>
              <w:t>квартал</w:t>
            </w:r>
          </w:p>
        </w:tc>
        <w:tc>
          <w:tcPr>
            <w:tcW w:w="1134" w:type="dxa"/>
            <w:tcBorders>
              <w:top w:val="nil"/>
              <w:left w:val="nil"/>
              <w:bottom w:val="single" w:sz="4" w:space="0" w:color="auto"/>
              <w:right w:val="single" w:sz="4" w:space="0" w:color="auto"/>
            </w:tcBorders>
            <w:shd w:val="clear" w:color="auto" w:fill="auto"/>
            <w:noWrap/>
            <w:vAlign w:val="center"/>
            <w:hideMark/>
          </w:tcPr>
          <w:p w:rsidR="002C25BD" w:rsidRPr="00BB623F" w:rsidRDefault="00B15653" w:rsidP="002C25BD">
            <w:pPr>
              <w:spacing w:after="0" w:line="240" w:lineRule="auto"/>
              <w:jc w:val="center"/>
              <w:rPr>
                <w:rFonts w:ascii="Times New Roman" w:hAnsi="Times New Roman"/>
                <w:b/>
                <w:color w:val="000000"/>
              </w:rPr>
            </w:pPr>
            <w:r>
              <w:rPr>
                <w:rFonts w:ascii="Times New Roman" w:hAnsi="Times New Roman"/>
                <w:b/>
                <w:color w:val="000000"/>
              </w:rPr>
              <w:t>4 квартал</w:t>
            </w:r>
          </w:p>
        </w:tc>
      </w:tr>
      <w:tr w:rsidR="007F5BA5" w:rsidRPr="00BB623F" w:rsidTr="00555916">
        <w:trPr>
          <w:trHeight w:val="108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1</w:t>
            </w:r>
          </w:p>
        </w:tc>
        <w:tc>
          <w:tcPr>
            <w:tcW w:w="1841"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АЛТ</w:t>
            </w:r>
          </w:p>
        </w:tc>
        <w:tc>
          <w:tcPr>
            <w:tcW w:w="4536"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АЛТ-набор реагентов д/опр. активности аланинаминотрансферазы в сыворотке или плазме крови для биох</w:t>
            </w:r>
            <w:r>
              <w:rPr>
                <w:rFonts w:ascii="Times New Roman" w:hAnsi="Times New Roman"/>
                <w:color w:val="000000"/>
                <w:sz w:val="24"/>
                <w:szCs w:val="24"/>
              </w:rPr>
              <w:t xml:space="preserve">имического анализатора </w:t>
            </w:r>
            <w:r w:rsidRPr="00A9353D">
              <w:rPr>
                <w:rFonts w:ascii="Times New Roman" w:hAnsi="Times New Roman"/>
                <w:color w:val="000000"/>
                <w:sz w:val="24"/>
                <w:szCs w:val="24"/>
              </w:rPr>
              <w:t>BS-200Е IFCC метод</w:t>
            </w:r>
            <w:r>
              <w:rPr>
                <w:rFonts w:ascii="Times New Roman" w:hAnsi="Times New Roman"/>
                <w:color w:val="000000"/>
                <w:sz w:val="24"/>
                <w:szCs w:val="24"/>
              </w:rPr>
              <w:t xml:space="preserve"> (закрытого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197</w:t>
            </w:r>
            <w:r w:rsidRPr="00A9353D">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31520</w:t>
            </w:r>
            <w:r w:rsidRPr="00A9353D">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C66B3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C66B3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C66B3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C66B34">
            <w:pPr>
              <w:jc w:val="center"/>
              <w:rPr>
                <w:rFonts w:ascii="Times New Roman" w:hAnsi="Times New Roman"/>
                <w:b/>
                <w:bCs/>
                <w:sz w:val="24"/>
                <w:szCs w:val="24"/>
              </w:rPr>
            </w:pPr>
            <w:r>
              <w:rPr>
                <w:rFonts w:ascii="Times New Roman" w:hAnsi="Times New Roman"/>
                <w:b/>
                <w:bCs/>
                <w:sz w:val="24"/>
                <w:szCs w:val="24"/>
              </w:rPr>
              <w:t>4</w:t>
            </w:r>
          </w:p>
        </w:tc>
      </w:tr>
      <w:tr w:rsidR="007F5BA5" w:rsidRPr="00BB623F" w:rsidTr="00555916">
        <w:trPr>
          <w:trHeight w:val="841"/>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2</w:t>
            </w:r>
          </w:p>
        </w:tc>
        <w:tc>
          <w:tcPr>
            <w:tcW w:w="1841"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АСТ</w:t>
            </w:r>
          </w:p>
        </w:tc>
        <w:tc>
          <w:tcPr>
            <w:tcW w:w="4536"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АСТ-набор д/опр. акт</w:t>
            </w:r>
            <w:r>
              <w:rPr>
                <w:rFonts w:ascii="Times New Roman" w:hAnsi="Times New Roman"/>
                <w:color w:val="000000"/>
                <w:sz w:val="24"/>
                <w:szCs w:val="24"/>
              </w:rPr>
              <w:t>и</w:t>
            </w:r>
            <w:r w:rsidRPr="00A9353D">
              <w:rPr>
                <w:rFonts w:ascii="Times New Roman" w:hAnsi="Times New Roman"/>
                <w:color w:val="000000"/>
                <w:sz w:val="24"/>
                <w:szCs w:val="24"/>
              </w:rPr>
              <w:t>вности аспартатаминотрансферазы в</w:t>
            </w:r>
            <w:r>
              <w:rPr>
                <w:rFonts w:ascii="Times New Roman" w:hAnsi="Times New Roman"/>
                <w:color w:val="000000"/>
                <w:sz w:val="24"/>
                <w:szCs w:val="24"/>
              </w:rPr>
              <w:t xml:space="preserve"> </w:t>
            </w:r>
            <w:r w:rsidRPr="00A9353D">
              <w:rPr>
                <w:rFonts w:ascii="Times New Roman" w:hAnsi="Times New Roman"/>
                <w:color w:val="000000"/>
                <w:sz w:val="24"/>
                <w:szCs w:val="24"/>
              </w:rPr>
              <w:t>сывор</w:t>
            </w:r>
            <w:r>
              <w:rPr>
                <w:rFonts w:ascii="Times New Roman" w:hAnsi="Times New Roman"/>
                <w:color w:val="000000"/>
                <w:sz w:val="24"/>
                <w:szCs w:val="24"/>
              </w:rPr>
              <w:t>о</w:t>
            </w:r>
            <w:r w:rsidRPr="00A9353D">
              <w:rPr>
                <w:rFonts w:ascii="Times New Roman" w:hAnsi="Times New Roman"/>
                <w:color w:val="000000"/>
                <w:sz w:val="24"/>
                <w:szCs w:val="24"/>
              </w:rPr>
              <w:t>тке или плазме крови для биох</w:t>
            </w:r>
            <w:r>
              <w:rPr>
                <w:rFonts w:ascii="Times New Roman" w:hAnsi="Times New Roman"/>
                <w:color w:val="000000"/>
                <w:sz w:val="24"/>
                <w:szCs w:val="24"/>
              </w:rPr>
              <w:t xml:space="preserve">имического анализатора </w:t>
            </w:r>
            <w:r w:rsidRPr="00A9353D">
              <w:rPr>
                <w:rFonts w:ascii="Times New Roman" w:hAnsi="Times New Roman"/>
                <w:color w:val="000000"/>
                <w:sz w:val="24"/>
                <w:szCs w:val="24"/>
              </w:rPr>
              <w:t>BS-200Е IFCC метод</w:t>
            </w:r>
            <w:r>
              <w:rPr>
                <w:rFonts w:ascii="Times New Roman" w:hAnsi="Times New Roman"/>
                <w:color w:val="000000"/>
                <w:sz w:val="24"/>
                <w:szCs w:val="24"/>
              </w:rPr>
              <w:t xml:space="preserve"> (закрытого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197</w:t>
            </w:r>
            <w:r w:rsidRPr="00A9353D">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31520</w:t>
            </w:r>
            <w:r w:rsidRPr="00A9353D">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r>
      <w:tr w:rsidR="007F5BA5" w:rsidRPr="00BB623F" w:rsidTr="00555916">
        <w:trPr>
          <w:trHeight w:val="468"/>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3</w:t>
            </w:r>
          </w:p>
        </w:tc>
        <w:tc>
          <w:tcPr>
            <w:tcW w:w="1841"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Билирубин общий BIL-T</w:t>
            </w:r>
          </w:p>
        </w:tc>
        <w:tc>
          <w:tcPr>
            <w:tcW w:w="4536"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д/опр. билирубина общего для биох</w:t>
            </w:r>
            <w:r>
              <w:rPr>
                <w:rFonts w:ascii="Times New Roman" w:hAnsi="Times New Roman"/>
                <w:color w:val="000000"/>
                <w:sz w:val="24"/>
                <w:szCs w:val="24"/>
              </w:rPr>
              <w:t xml:space="preserve">имического анализатора </w:t>
            </w:r>
            <w:r w:rsidRPr="00A9353D">
              <w:rPr>
                <w:rFonts w:ascii="Times New Roman" w:hAnsi="Times New Roman"/>
                <w:color w:val="000000"/>
                <w:sz w:val="24"/>
                <w:szCs w:val="24"/>
              </w:rPr>
              <w:t>BS</w:t>
            </w:r>
            <w:r>
              <w:rPr>
                <w:rFonts w:ascii="Times New Roman" w:hAnsi="Times New Roman"/>
                <w:color w:val="000000"/>
                <w:sz w:val="24"/>
                <w:szCs w:val="24"/>
              </w:rPr>
              <w:t>-</w:t>
            </w:r>
            <w:r w:rsidRPr="00A9353D">
              <w:rPr>
                <w:rFonts w:ascii="Times New Roman" w:hAnsi="Times New Roman"/>
                <w:color w:val="000000"/>
                <w:sz w:val="24"/>
                <w:szCs w:val="24"/>
              </w:rPr>
              <w:t>200E VOX-метод</w:t>
            </w:r>
            <w:r>
              <w:rPr>
                <w:rFonts w:ascii="Times New Roman" w:hAnsi="Times New Roman"/>
                <w:color w:val="000000"/>
                <w:sz w:val="24"/>
                <w:szCs w:val="24"/>
              </w:rPr>
              <w:t xml:space="preserve"> (закрытого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25300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303600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r>
      <w:tr w:rsidR="007F5BA5" w:rsidRPr="00BB623F" w:rsidTr="00555916">
        <w:trPr>
          <w:trHeight w:val="46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4</w:t>
            </w:r>
          </w:p>
        </w:tc>
        <w:tc>
          <w:tcPr>
            <w:tcW w:w="1841"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Билирубин прямой Bil-D</w:t>
            </w:r>
          </w:p>
        </w:tc>
        <w:tc>
          <w:tcPr>
            <w:tcW w:w="4536"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д/опр. билирубина прямого  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w:t>
            </w:r>
            <w:r>
              <w:rPr>
                <w:rFonts w:ascii="Times New Roman" w:hAnsi="Times New Roman"/>
                <w:color w:val="000000"/>
                <w:sz w:val="24"/>
                <w:szCs w:val="24"/>
              </w:rPr>
              <w:t xml:space="preserve">атора </w:t>
            </w:r>
            <w:r w:rsidRPr="00A9353D">
              <w:rPr>
                <w:rFonts w:ascii="Times New Roman" w:hAnsi="Times New Roman"/>
                <w:color w:val="000000"/>
                <w:sz w:val="24"/>
                <w:szCs w:val="24"/>
              </w:rPr>
              <w:t>BS</w:t>
            </w:r>
            <w:r>
              <w:rPr>
                <w:rFonts w:ascii="Times New Roman" w:hAnsi="Times New Roman"/>
                <w:color w:val="000000"/>
                <w:sz w:val="24"/>
                <w:szCs w:val="24"/>
              </w:rPr>
              <w:t>-</w:t>
            </w:r>
            <w:r w:rsidRPr="00A9353D">
              <w:rPr>
                <w:rFonts w:ascii="Times New Roman" w:hAnsi="Times New Roman"/>
                <w:color w:val="000000"/>
                <w:sz w:val="24"/>
                <w:szCs w:val="24"/>
              </w:rPr>
              <w:t>200E VOX-метод</w:t>
            </w:r>
            <w:r>
              <w:rPr>
                <w:rFonts w:ascii="Times New Roman" w:hAnsi="Times New Roman"/>
                <w:color w:val="000000"/>
                <w:sz w:val="24"/>
                <w:szCs w:val="24"/>
              </w:rPr>
              <w:t xml:space="preserve"> (закрытого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25300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50600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555916">
        <w:trPr>
          <w:trHeight w:val="81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5</w:t>
            </w:r>
          </w:p>
        </w:tc>
        <w:tc>
          <w:tcPr>
            <w:tcW w:w="1841" w:type="dxa"/>
            <w:tcBorders>
              <w:top w:val="nil"/>
              <w:left w:val="nil"/>
              <w:bottom w:val="single" w:sz="4" w:space="0" w:color="auto"/>
              <w:right w:val="single" w:sz="4" w:space="0" w:color="auto"/>
            </w:tcBorders>
            <w:shd w:val="clear" w:color="000000" w:fill="FFFFFF"/>
            <w:noWrap/>
            <w:vAlign w:val="center"/>
            <w:hideMark/>
          </w:tcPr>
          <w:p w:rsidR="0030444B" w:rsidRDefault="007F5BA5" w:rsidP="00B1565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Амилаза </w:t>
            </w:r>
          </w:p>
          <w:p w:rsidR="007F5BA5" w:rsidRPr="00A9353D" w:rsidRDefault="007F5BA5" w:rsidP="00B15653">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Pr="00A9353D">
              <w:rPr>
                <w:rFonts w:ascii="Times New Roman" w:hAnsi="Times New Roman"/>
                <w:color w:val="000000"/>
                <w:sz w:val="24"/>
                <w:szCs w:val="24"/>
              </w:rPr>
              <w:t xml:space="preserve">AMY </w:t>
            </w:r>
          </w:p>
        </w:tc>
        <w:tc>
          <w:tcPr>
            <w:tcW w:w="4536"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д/опр альфа- амилазы 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Pr>
                <w:rFonts w:ascii="Times New Roman" w:hAnsi="Times New Roman"/>
                <w:color w:val="000000"/>
                <w:sz w:val="24"/>
                <w:szCs w:val="24"/>
              </w:rPr>
              <w:t xml:space="preserve"> </w:t>
            </w:r>
            <w:r w:rsidRPr="00A9353D">
              <w:rPr>
                <w:rFonts w:ascii="Times New Roman" w:hAnsi="Times New Roman"/>
                <w:color w:val="000000"/>
                <w:sz w:val="24"/>
                <w:szCs w:val="24"/>
              </w:rPr>
              <w:t>(IFCC- метод)</w:t>
            </w:r>
            <w:r>
              <w:rPr>
                <w:rFonts w:ascii="Times New Roman" w:hAnsi="Times New Roman"/>
                <w:color w:val="000000"/>
                <w:sz w:val="24"/>
                <w:szCs w:val="24"/>
              </w:rPr>
              <w:t xml:space="preserve"> (закрытого типа)</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2391</w:t>
            </w:r>
            <w:r w:rsidRPr="00A9353D">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382560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B15653">
            <w:pPr>
              <w:jc w:val="center"/>
              <w:rPr>
                <w:rFonts w:ascii="Times New Roman" w:hAnsi="Times New Roman"/>
                <w:b/>
                <w:bCs/>
                <w:sz w:val="24"/>
                <w:szCs w:val="24"/>
              </w:rPr>
            </w:pPr>
            <w:r>
              <w:rPr>
                <w:rFonts w:ascii="Times New Roman" w:hAnsi="Times New Roman"/>
                <w:b/>
                <w:bCs/>
                <w:sz w:val="24"/>
                <w:szCs w:val="24"/>
              </w:rPr>
              <w:t>4</w:t>
            </w:r>
          </w:p>
        </w:tc>
      </w:tr>
      <w:tr w:rsidR="007F5BA5" w:rsidRPr="00BB623F" w:rsidTr="00DE7D7D">
        <w:trPr>
          <w:trHeight w:val="482"/>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6</w:t>
            </w:r>
          </w:p>
        </w:tc>
        <w:tc>
          <w:tcPr>
            <w:tcW w:w="1841"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Альфа-Амилаза </w:t>
            </w:r>
          </w:p>
        </w:tc>
        <w:tc>
          <w:tcPr>
            <w:tcW w:w="4536" w:type="dxa"/>
            <w:tcBorders>
              <w:top w:val="nil"/>
              <w:left w:val="nil"/>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д/опр. активности альфа- амилазы в сыворотке</w:t>
            </w:r>
            <w:r>
              <w:rPr>
                <w:rFonts w:ascii="Times New Roman" w:hAnsi="Times New Roman"/>
                <w:color w:val="000000"/>
                <w:sz w:val="24"/>
                <w:szCs w:val="24"/>
              </w:rPr>
              <w:t xml:space="preserve"> </w:t>
            </w:r>
            <w:r w:rsidRPr="00A9353D">
              <w:rPr>
                <w:rFonts w:ascii="Times New Roman" w:hAnsi="Times New Roman"/>
                <w:color w:val="000000"/>
                <w:sz w:val="24"/>
                <w:szCs w:val="24"/>
              </w:rPr>
              <w:t>(плазме) крови и моче амилокластическим методом</w:t>
            </w:r>
            <w:r>
              <w:rPr>
                <w:rFonts w:ascii="Times New Roman" w:hAnsi="Times New Roman"/>
                <w:color w:val="000000"/>
                <w:sz w:val="24"/>
                <w:szCs w:val="24"/>
              </w:rPr>
              <w:t xml:space="preserve"> (ручной способ)</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3425</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13700</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35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DE7D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t>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DE7D7D">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Глюкоза Glu</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DE7D7D">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Глюкозооксидазный метод 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Pr>
                <w:rFonts w:ascii="Times New Roman" w:hAnsi="Times New Roman"/>
                <w:color w:val="000000"/>
                <w:sz w:val="24"/>
                <w:szCs w:val="24"/>
              </w:rPr>
              <w:t xml:space="preserve">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163</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r>
              <w:rPr>
                <w:rFonts w:ascii="Times New Roman" w:hAnsi="Times New Roman"/>
                <w:color w:val="000000"/>
                <w:sz w:val="24"/>
                <w:szCs w:val="24"/>
              </w:rPr>
              <w:t>608</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4</w:t>
            </w:r>
          </w:p>
        </w:tc>
      </w:tr>
      <w:tr w:rsidR="007F5BA5" w:rsidRPr="00BB623F" w:rsidTr="00DE7D7D">
        <w:trPr>
          <w:trHeight w:val="51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DE7D7D">
            <w:pPr>
              <w:tabs>
                <w:tab w:val="left" w:pos="0"/>
              </w:tabs>
              <w:spacing w:after="0" w:line="240" w:lineRule="auto"/>
              <w:ind w:left="33"/>
              <w:jc w:val="center"/>
              <w:rPr>
                <w:rFonts w:ascii="Times New Roman" w:hAnsi="Times New Roman"/>
                <w:sz w:val="24"/>
                <w:szCs w:val="24"/>
              </w:rPr>
            </w:pPr>
            <w:r w:rsidRPr="00E9562D">
              <w:rPr>
                <w:rFonts w:ascii="Times New Roman" w:hAnsi="Times New Roman"/>
                <w:sz w:val="24"/>
                <w:szCs w:val="24"/>
              </w:rPr>
              <w:lastRenderedPageBreak/>
              <w:t>8</w:t>
            </w:r>
          </w:p>
        </w:tc>
        <w:tc>
          <w:tcPr>
            <w:tcW w:w="1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DE7D7D">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Глюкоза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DE7D7D">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Глюкозооксидазный метод </w:t>
            </w:r>
            <w:r>
              <w:rPr>
                <w:rFonts w:ascii="Times New Roman" w:hAnsi="Times New Roman"/>
                <w:color w:val="000000"/>
                <w:sz w:val="24"/>
                <w:szCs w:val="24"/>
              </w:rPr>
              <w:t>(ручной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17600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2</w:t>
            </w:r>
          </w:p>
        </w:tc>
      </w:tr>
      <w:tr w:rsidR="007F5BA5" w:rsidRPr="00BB623F" w:rsidTr="00DE7D7D">
        <w:trPr>
          <w:trHeight w:val="38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DE7D7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DE7D7D">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Креатинин CREA-S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DE7D7D">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Саркозиноксидазный метод 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w:t>
            </w:r>
            <w:r>
              <w:rPr>
                <w:rFonts w:ascii="Times New Roman" w:hAnsi="Times New Roman"/>
                <w:color w:val="000000"/>
                <w:sz w:val="24"/>
                <w:szCs w:val="24"/>
              </w:rPr>
              <w:t>а</w:t>
            </w:r>
            <w:r w:rsidRPr="00A9353D">
              <w:rPr>
                <w:rFonts w:ascii="Times New Roman" w:hAnsi="Times New Roman"/>
                <w:color w:val="000000"/>
                <w:sz w:val="24"/>
                <w:szCs w:val="24"/>
              </w:rPr>
              <w:t xml:space="preserve">  BS-200E</w:t>
            </w:r>
            <w:r>
              <w:rPr>
                <w:rFonts w:ascii="Times New Roman" w:hAnsi="Times New Roman"/>
                <w:color w:val="000000"/>
                <w:sz w:val="24"/>
                <w:szCs w:val="24"/>
              </w:rPr>
              <w:t xml:space="preserve">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220</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w:t>
            </w:r>
            <w:r>
              <w:rPr>
                <w:rFonts w:ascii="Times New Roman" w:hAnsi="Times New Roman"/>
                <w:color w:val="000000"/>
                <w:sz w:val="24"/>
                <w:szCs w:val="24"/>
              </w:rPr>
              <w:t>500</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DE7D7D">
            <w:pPr>
              <w:spacing w:line="240" w:lineRule="auto"/>
              <w:jc w:val="center"/>
              <w:rPr>
                <w:rFonts w:ascii="Times New Roman" w:hAnsi="Times New Roman"/>
                <w:b/>
                <w:bCs/>
                <w:sz w:val="24"/>
                <w:szCs w:val="24"/>
              </w:rPr>
            </w:pPr>
            <w:r>
              <w:rPr>
                <w:rFonts w:ascii="Times New Roman" w:hAnsi="Times New Roman"/>
                <w:b/>
                <w:bCs/>
                <w:sz w:val="24"/>
                <w:szCs w:val="24"/>
              </w:rPr>
              <w:t>6</w:t>
            </w:r>
          </w:p>
        </w:tc>
      </w:tr>
      <w:tr w:rsidR="007F5BA5" w:rsidRPr="00BB623F" w:rsidTr="00DE7D7D">
        <w:trPr>
          <w:trHeight w:val="99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10</w:t>
            </w:r>
          </w:p>
        </w:tc>
        <w:tc>
          <w:tcPr>
            <w:tcW w:w="1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Креатинин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w:t>
            </w:r>
            <w:r>
              <w:rPr>
                <w:rFonts w:ascii="Times New Roman" w:hAnsi="Times New Roman"/>
                <w:color w:val="000000"/>
                <w:sz w:val="24"/>
                <w:szCs w:val="24"/>
              </w:rPr>
              <w:t>ов</w:t>
            </w:r>
            <w:r w:rsidRPr="00A9353D">
              <w:rPr>
                <w:rFonts w:ascii="Times New Roman" w:hAnsi="Times New Roman"/>
                <w:color w:val="000000"/>
                <w:sz w:val="24"/>
                <w:szCs w:val="24"/>
              </w:rPr>
              <w:t xml:space="preserve">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концентрации креатинина в сыворотке (плазме) крови и моче методом Яффе по конечной точке  с депротеинизацией</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51056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4</w:t>
            </w:r>
          </w:p>
        </w:tc>
      </w:tr>
      <w:tr w:rsidR="007F5BA5" w:rsidRPr="00BB623F" w:rsidTr="00555916">
        <w:trPr>
          <w:trHeight w:val="55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Мочевина UREA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 Набор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мочевины УФ- метод,уреаза-глуматдегидр</w:t>
            </w:r>
            <w:r>
              <w:rPr>
                <w:rFonts w:ascii="Times New Roman" w:hAnsi="Times New Roman"/>
                <w:color w:val="000000"/>
                <w:sz w:val="24"/>
                <w:szCs w:val="24"/>
              </w:rPr>
              <w:t xml:space="preserve">огеназа </w:t>
            </w:r>
            <w:r w:rsidRPr="00A9353D">
              <w:rPr>
                <w:rFonts w:ascii="Times New Roman" w:hAnsi="Times New Roman"/>
                <w:color w:val="000000"/>
                <w:sz w:val="24"/>
                <w:szCs w:val="24"/>
              </w:rPr>
              <w:t>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Pr>
                <w:rFonts w:ascii="Times New Roman" w:hAnsi="Times New Roman"/>
                <w:color w:val="000000"/>
                <w:sz w:val="24"/>
                <w:szCs w:val="24"/>
              </w:rPr>
              <w:t xml:space="preserve">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1636</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3272</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r>
      <w:tr w:rsidR="007F5BA5" w:rsidRPr="00BB623F" w:rsidTr="00555916">
        <w:trPr>
          <w:trHeight w:val="54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Мочевина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концентрации мочевины в сыворотке (плазме) крови и моче уреазным/фенолгипохлоритным методом</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3979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47748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r>
      <w:tr w:rsidR="007F5BA5" w:rsidRPr="00BB623F" w:rsidTr="00555916">
        <w:trPr>
          <w:trHeight w:val="69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13</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00763F" w:rsidRDefault="007F5BA5" w:rsidP="00B15653">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 xml:space="preserve"> Общий Холестерин TC</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00763F" w:rsidRDefault="007F5BA5" w:rsidP="00B15653">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Конечная точка, холестеролоксидаза-пероксидаза  для биохимического анализатора BS-200E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22700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90800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555916">
        <w:trPr>
          <w:trHeight w:val="59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14</w:t>
            </w:r>
          </w:p>
        </w:tc>
        <w:tc>
          <w:tcPr>
            <w:tcW w:w="1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Общий холестерин</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ферментативного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общего холестерина в сыворотке и плазме крови</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555916">
        <w:trPr>
          <w:trHeight w:val="3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15</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00763F" w:rsidRDefault="007F5BA5" w:rsidP="00B15653">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Триглицериды TG</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00763F" w:rsidRDefault="007F5BA5" w:rsidP="00B15653">
            <w:pPr>
              <w:spacing w:after="0" w:line="240" w:lineRule="auto"/>
              <w:rPr>
                <w:rFonts w:ascii="Times New Roman" w:hAnsi="Times New Roman"/>
                <w:color w:val="000000"/>
                <w:sz w:val="24"/>
                <w:szCs w:val="24"/>
              </w:rPr>
            </w:pPr>
            <w:r w:rsidRPr="0000763F">
              <w:rPr>
                <w:rFonts w:ascii="Times New Roman" w:hAnsi="Times New Roman"/>
                <w:color w:val="000000"/>
                <w:sz w:val="24"/>
                <w:szCs w:val="24"/>
              </w:rPr>
              <w:t>Ферментативный колориметрический тест для биохимического анализатора BS-200E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00763F" w:rsidRDefault="007F5BA5" w:rsidP="0083372E">
            <w:pPr>
              <w:spacing w:line="240" w:lineRule="auto"/>
              <w:jc w:val="center"/>
              <w:rPr>
                <w:rFonts w:ascii="Times New Roman" w:hAnsi="Times New Roman"/>
                <w:color w:val="000000"/>
                <w:sz w:val="24"/>
                <w:szCs w:val="24"/>
              </w:rPr>
            </w:pPr>
            <w:r>
              <w:rPr>
                <w:rFonts w:ascii="Times New Roman" w:hAnsi="Times New Roman"/>
                <w:sz w:val="24"/>
                <w:szCs w:val="24"/>
                <w:lang w:val="kk-KZ"/>
              </w:rPr>
              <w:t>39</w:t>
            </w:r>
            <w:r w:rsidRPr="0000763F">
              <w:rPr>
                <w:rFonts w:ascii="Times New Roman" w:hAnsi="Times New Roman"/>
                <w:sz w:val="24"/>
                <w:szCs w:val="24"/>
                <w:lang w:val="kk-KZ"/>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157000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555916">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16</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line="240" w:lineRule="auto"/>
              <w:rPr>
                <w:rFonts w:ascii="Times New Roman" w:hAnsi="Times New Roman"/>
                <w:color w:val="000000"/>
                <w:sz w:val="24"/>
                <w:szCs w:val="24"/>
              </w:rPr>
            </w:pPr>
            <w:r w:rsidRPr="00A9353D">
              <w:rPr>
                <w:rFonts w:ascii="Times New Roman" w:hAnsi="Times New Roman"/>
                <w:color w:val="000000"/>
                <w:sz w:val="24"/>
                <w:szCs w:val="24"/>
              </w:rPr>
              <w:t xml:space="preserve">Триглицериды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ферментативного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триглицеридов в сыворотке и плазме крови</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4950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4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СРБ-Latex</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СRP-Latex С-реактивный белок Латекс агглютинации</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4123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144305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8</w:t>
            </w:r>
          </w:p>
        </w:tc>
      </w:tr>
      <w:tr w:rsidR="007F5BA5" w:rsidRPr="00BB623F" w:rsidTr="00555916">
        <w:trPr>
          <w:trHeight w:val="69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18</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Щелочная фосфотаза ALP</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Кинетический,</w:t>
            </w:r>
            <w:r>
              <w:rPr>
                <w:rFonts w:ascii="Times New Roman" w:hAnsi="Times New Roman"/>
                <w:color w:val="000000"/>
                <w:sz w:val="24"/>
                <w:szCs w:val="24"/>
              </w:rPr>
              <w:t xml:space="preserve"> </w:t>
            </w:r>
            <w:r w:rsidRPr="00663919">
              <w:rPr>
                <w:rFonts w:ascii="Times New Roman" w:hAnsi="Times New Roman"/>
                <w:color w:val="000000"/>
                <w:sz w:val="24"/>
                <w:szCs w:val="24"/>
              </w:rPr>
              <w:t xml:space="preserve">модифицированный УФ метод </w:t>
            </w:r>
            <w:r w:rsidRPr="00A9353D">
              <w:rPr>
                <w:rFonts w:ascii="Times New Roman" w:hAnsi="Times New Roman"/>
                <w:color w:val="000000"/>
                <w:sz w:val="24"/>
                <w:szCs w:val="24"/>
              </w:rPr>
              <w:t>для биох</w:t>
            </w:r>
            <w:r>
              <w:rPr>
                <w:rFonts w:ascii="Times New Roman" w:hAnsi="Times New Roman"/>
                <w:color w:val="000000"/>
                <w:sz w:val="24"/>
                <w:szCs w:val="24"/>
              </w:rPr>
              <w:t xml:space="preserve">имического </w:t>
            </w:r>
            <w:r w:rsidRPr="00663919">
              <w:rPr>
                <w:rFonts w:ascii="Times New Roman" w:hAnsi="Times New Roman"/>
                <w:color w:val="000000"/>
                <w:sz w:val="24"/>
                <w:szCs w:val="24"/>
              </w:rPr>
              <w:t>анализатора BS-200E (закрытого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Pr>
                <w:rFonts w:ascii="Times New Roman" w:hAnsi="Times New Roman"/>
                <w:color w:val="000000"/>
                <w:sz w:val="24"/>
                <w:szCs w:val="24"/>
              </w:rPr>
              <w:t>654</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w:t>
            </w:r>
            <w:r w:rsidRPr="00A9353D">
              <w:rPr>
                <w:rFonts w:ascii="Times New Roman" w:hAnsi="Times New Roman"/>
                <w:color w:val="000000"/>
                <w:sz w:val="24"/>
                <w:szCs w:val="24"/>
              </w:rPr>
              <w:t>30</w:t>
            </w:r>
            <w:r>
              <w:rPr>
                <w:rFonts w:ascii="Times New Roman" w:hAnsi="Times New Roman"/>
                <w:color w:val="000000"/>
                <w:sz w:val="24"/>
                <w:szCs w:val="24"/>
              </w:rPr>
              <w:t>8</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555916">
        <w:trPr>
          <w:trHeight w:val="6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19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Хлориды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w:t>
            </w:r>
            <w:r>
              <w:rPr>
                <w:rFonts w:ascii="Times New Roman" w:hAnsi="Times New Roman"/>
                <w:color w:val="000000"/>
                <w:sz w:val="24"/>
                <w:szCs w:val="24"/>
              </w:rPr>
              <w:t>ентрации хлоридов в сыворотке (</w:t>
            </w:r>
            <w:r w:rsidRPr="00A9353D">
              <w:rPr>
                <w:rFonts w:ascii="Times New Roman" w:hAnsi="Times New Roman"/>
                <w:color w:val="000000"/>
                <w:sz w:val="24"/>
                <w:szCs w:val="24"/>
              </w:rPr>
              <w:t>плазме) крови и моче колориметрическим методом</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3216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3216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555916">
        <w:trPr>
          <w:trHeight w:val="55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20</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Кальций Са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Колориметрический метод для би</w:t>
            </w:r>
            <w:r>
              <w:rPr>
                <w:rFonts w:ascii="Times New Roman" w:hAnsi="Times New Roman"/>
                <w:color w:val="000000"/>
                <w:sz w:val="24"/>
                <w:szCs w:val="24"/>
              </w:rPr>
              <w:t>о</w:t>
            </w:r>
            <w:r w:rsidRPr="00A9353D">
              <w:rPr>
                <w:rFonts w:ascii="Times New Roman" w:hAnsi="Times New Roman"/>
                <w:color w:val="000000"/>
                <w:sz w:val="24"/>
                <w:szCs w:val="24"/>
              </w:rPr>
              <w:t>х</w:t>
            </w:r>
            <w:r>
              <w:rPr>
                <w:rFonts w:ascii="Times New Roman" w:hAnsi="Times New Roman"/>
                <w:color w:val="000000"/>
                <w:sz w:val="24"/>
                <w:szCs w:val="24"/>
              </w:rPr>
              <w:t>и</w:t>
            </w:r>
            <w:r w:rsidRPr="00A9353D">
              <w:rPr>
                <w:rFonts w:ascii="Times New Roman" w:hAnsi="Times New Roman"/>
                <w:color w:val="000000"/>
                <w:sz w:val="24"/>
                <w:szCs w:val="24"/>
              </w:rPr>
              <w:t>м</w:t>
            </w:r>
            <w:r>
              <w:rPr>
                <w:rFonts w:ascii="Times New Roman" w:hAnsi="Times New Roman"/>
                <w:color w:val="000000"/>
                <w:sz w:val="24"/>
                <w:szCs w:val="24"/>
              </w:rPr>
              <w:t>ического</w:t>
            </w:r>
            <w:r w:rsidRPr="00A9353D">
              <w:rPr>
                <w:rFonts w:ascii="Times New Roman" w:hAnsi="Times New Roman"/>
                <w:color w:val="000000"/>
                <w:sz w:val="24"/>
                <w:szCs w:val="24"/>
              </w:rPr>
              <w:t xml:space="preserve"> анализатора BS-200E</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555916">
        <w:trPr>
          <w:trHeight w:val="64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Железо с калибратором  и контролем Fe</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(Fe) (C and Q) Колориметрическим методом 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34400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34400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555916">
        <w:trPr>
          <w:trHeight w:val="5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Фосфор 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Фосфомолибдатный метод 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Pr>
                <w:rFonts w:ascii="Times New Roman" w:hAnsi="Times New Roman"/>
                <w:color w:val="000000"/>
                <w:sz w:val="24"/>
                <w:szCs w:val="24"/>
              </w:rPr>
              <w:t>3</w:t>
            </w:r>
            <w:r w:rsidRPr="00A9353D">
              <w:rPr>
                <w:rFonts w:ascii="Times New Roman" w:hAnsi="Times New Roman"/>
                <w:color w:val="000000"/>
                <w:sz w:val="24"/>
                <w:szCs w:val="24"/>
              </w:rPr>
              <w:t>8</w:t>
            </w:r>
            <w:r>
              <w:rPr>
                <w:rFonts w:ascii="Times New Roman" w:hAnsi="Times New Roman"/>
                <w:color w:val="000000"/>
                <w:sz w:val="24"/>
                <w:szCs w:val="24"/>
              </w:rPr>
              <w:t>0</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Pr>
                <w:rFonts w:ascii="Times New Roman" w:hAnsi="Times New Roman"/>
                <w:color w:val="000000"/>
                <w:sz w:val="24"/>
                <w:szCs w:val="24"/>
              </w:rPr>
              <w:t>3</w:t>
            </w:r>
            <w:r w:rsidRPr="00A9353D">
              <w:rPr>
                <w:rFonts w:ascii="Times New Roman" w:hAnsi="Times New Roman"/>
                <w:color w:val="000000"/>
                <w:sz w:val="24"/>
                <w:szCs w:val="24"/>
              </w:rPr>
              <w:t>8</w:t>
            </w:r>
            <w:r>
              <w:rPr>
                <w:rFonts w:ascii="Times New Roman" w:hAnsi="Times New Roman"/>
                <w:color w:val="000000"/>
                <w:sz w:val="24"/>
                <w:szCs w:val="24"/>
              </w:rPr>
              <w:t>0</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555916">
        <w:trPr>
          <w:trHeight w:val="42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23</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Мочевая кислота UA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Уриазн</w:t>
            </w:r>
            <w:r>
              <w:rPr>
                <w:rFonts w:ascii="Times New Roman" w:hAnsi="Times New Roman"/>
                <w:color w:val="000000"/>
                <w:sz w:val="24"/>
                <w:szCs w:val="24"/>
              </w:rPr>
              <w:t xml:space="preserve">о-пероксидазным методом </w:t>
            </w:r>
            <w:r w:rsidRPr="00A9353D">
              <w:rPr>
                <w:rFonts w:ascii="Times New Roman" w:hAnsi="Times New Roman"/>
                <w:color w:val="000000"/>
                <w:sz w:val="24"/>
                <w:szCs w:val="24"/>
              </w:rPr>
              <w:t>для биох</w:t>
            </w:r>
            <w:r>
              <w:rPr>
                <w:rFonts w:ascii="Times New Roman" w:hAnsi="Times New Roman"/>
                <w:color w:val="000000"/>
                <w:sz w:val="24"/>
                <w:szCs w:val="24"/>
              </w:rPr>
              <w:t xml:space="preserve">имического </w:t>
            </w:r>
            <w:r w:rsidRPr="00A9353D">
              <w:rPr>
                <w:rFonts w:ascii="Times New Roman" w:hAnsi="Times New Roman"/>
                <w:color w:val="000000"/>
                <w:sz w:val="24"/>
                <w:szCs w:val="24"/>
              </w:rPr>
              <w:t>анализатора BS-200E</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2523</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50</w:t>
            </w:r>
            <w:r w:rsidRPr="00A9353D">
              <w:rPr>
                <w:rFonts w:ascii="Times New Roman" w:hAnsi="Times New Roman"/>
                <w:color w:val="000000"/>
                <w:sz w:val="24"/>
                <w:szCs w:val="24"/>
              </w:rPr>
              <w:t>4</w:t>
            </w:r>
            <w:r>
              <w:rPr>
                <w:rFonts w:ascii="Times New Roman" w:hAnsi="Times New Roman"/>
                <w:color w:val="000000"/>
                <w:sz w:val="24"/>
                <w:szCs w:val="24"/>
              </w:rPr>
              <w:t>6</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34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24</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Декафан</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711175">
            <w:pPr>
              <w:pStyle w:val="1"/>
              <w:spacing w:before="0" w:line="240" w:lineRule="auto"/>
              <w:rPr>
                <w:rFonts w:ascii="Times New Roman" w:hAnsi="Times New Roman"/>
                <w:color w:val="000000"/>
                <w:sz w:val="24"/>
                <w:szCs w:val="24"/>
              </w:rPr>
            </w:pPr>
            <w:r w:rsidRPr="00663919">
              <w:rPr>
                <w:rFonts w:ascii="Times New Roman" w:hAnsi="Times New Roman"/>
                <w:b w:val="0"/>
                <w:color w:val="auto"/>
                <w:sz w:val="24"/>
                <w:szCs w:val="24"/>
              </w:rPr>
              <w:t xml:space="preserve">Диагностические тест-полоски DEKAPHAN для анализаторов </w:t>
            </w:r>
            <w:hyperlink r:id="rId12" w:history="1">
              <w:r w:rsidRPr="00663919">
                <w:rPr>
                  <w:rStyle w:val="a7"/>
                  <w:rFonts w:ascii="Times New Roman" w:hAnsi="Times New Roman"/>
                  <w:b w:val="0"/>
                  <w:color w:val="auto"/>
                  <w:sz w:val="24"/>
                  <w:szCs w:val="24"/>
                  <w:u w:val="none"/>
                </w:rPr>
                <w:t>LAURA</w:t>
              </w:r>
            </w:hyperlink>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уп</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294000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7</w:t>
            </w:r>
          </w:p>
        </w:tc>
      </w:tr>
      <w:tr w:rsidR="007F5BA5" w:rsidRPr="00BB623F" w:rsidTr="00DE7D7D">
        <w:trPr>
          <w:trHeight w:val="27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Pr="00E9562D"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25</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Фиксатор (Май–Грюнвальда)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Фиксатор (Май–Грюнвальда)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2630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8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26</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D1AE9" w:rsidRDefault="007F5BA5" w:rsidP="00B15653">
            <w:pPr>
              <w:spacing w:after="0" w:line="240" w:lineRule="auto"/>
              <w:rPr>
                <w:rFonts w:ascii="Times New Roman" w:hAnsi="Times New Roman"/>
                <w:sz w:val="24"/>
                <w:szCs w:val="24"/>
              </w:rPr>
            </w:pPr>
            <w:r w:rsidRPr="00AD1AE9">
              <w:rPr>
                <w:rFonts w:ascii="Times New Roman" w:hAnsi="Times New Roman"/>
                <w:sz w:val="24"/>
                <w:szCs w:val="24"/>
              </w:rPr>
              <w:t xml:space="preserve">Бриллиантовый крезиловый синий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D1AE9" w:rsidRDefault="007F5BA5" w:rsidP="00B15653">
            <w:pPr>
              <w:pStyle w:val="1"/>
              <w:spacing w:before="0" w:line="240" w:lineRule="auto"/>
              <w:rPr>
                <w:rFonts w:ascii="Times New Roman" w:hAnsi="Times New Roman"/>
                <w:b w:val="0"/>
                <w:color w:val="auto"/>
                <w:sz w:val="24"/>
                <w:szCs w:val="24"/>
              </w:rPr>
            </w:pPr>
            <w:r w:rsidRPr="00AD1AE9">
              <w:rPr>
                <w:rFonts w:ascii="Times New Roman" w:hAnsi="Times New Roman"/>
                <w:b w:val="0"/>
                <w:color w:val="auto"/>
                <w:sz w:val="24"/>
                <w:szCs w:val="24"/>
              </w:rPr>
              <w:t>Раствор бриллиантового крезилового синего для окраски ретикулоцитов 1 флакон х 50 мл, 1000 анализов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65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Краска Романовского 1л</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Краска Романовского 1л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16224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r>
      <w:tr w:rsidR="007F5BA5" w:rsidRPr="00BB623F" w:rsidTr="00DE7D7D">
        <w:trPr>
          <w:trHeight w:val="67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28</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АПТВ-тест</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Активированного Частичного Тромбопластинового Времени</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5490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131760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6</w:t>
            </w:r>
          </w:p>
        </w:tc>
      </w:tr>
      <w:tr w:rsidR="007F5BA5" w:rsidRPr="00BB623F" w:rsidTr="00DE7D7D">
        <w:trPr>
          <w:trHeight w:val="68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29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Вода изотоническая раствор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Pr>
                <w:rFonts w:ascii="Times New Roman" w:hAnsi="Times New Roman"/>
                <w:color w:val="000000"/>
                <w:sz w:val="24"/>
                <w:szCs w:val="24"/>
              </w:rPr>
              <w:t>Дилюент (</w:t>
            </w:r>
            <w:r w:rsidRPr="00A9353D">
              <w:rPr>
                <w:rFonts w:ascii="Times New Roman" w:hAnsi="Times New Roman"/>
                <w:color w:val="000000"/>
                <w:sz w:val="24"/>
                <w:szCs w:val="24"/>
              </w:rPr>
              <w:t>с учетом 1 упаковка на 2 000 исследований)  для гематологического анализатора</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уп</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28900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1445000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12</w:t>
            </w:r>
          </w:p>
        </w:tc>
      </w:tr>
      <w:tr w:rsidR="007F5BA5" w:rsidRPr="00BB623F" w:rsidTr="00DE7D7D">
        <w:trPr>
          <w:trHeight w:val="13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30</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B15653">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Очиститель  для электроники</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B15653">
            <w:pPr>
              <w:spacing w:after="0" w:line="240" w:lineRule="auto"/>
              <w:rPr>
                <w:rFonts w:ascii="Times New Roman" w:hAnsi="Times New Roman"/>
                <w:color w:val="000000"/>
                <w:sz w:val="24"/>
                <w:szCs w:val="24"/>
              </w:rPr>
            </w:pPr>
            <w:r>
              <w:rPr>
                <w:rFonts w:ascii="Times New Roman" w:hAnsi="Times New Roman"/>
                <w:color w:val="000000"/>
                <w:sz w:val="24"/>
                <w:szCs w:val="24"/>
              </w:rPr>
              <w:t>Очиститель для зонда 10 мл (</w:t>
            </w:r>
            <w:r w:rsidRPr="00A9353D">
              <w:rPr>
                <w:rFonts w:ascii="Times New Roman" w:hAnsi="Times New Roman"/>
                <w:color w:val="000000"/>
                <w:sz w:val="24"/>
                <w:szCs w:val="24"/>
              </w:rPr>
              <w:t>1 фл на 10 000 исслед</w:t>
            </w:r>
            <w:r>
              <w:rPr>
                <w:rFonts w:ascii="Times New Roman" w:hAnsi="Times New Roman"/>
                <w:color w:val="000000"/>
                <w:sz w:val="24"/>
                <w:szCs w:val="24"/>
              </w:rPr>
              <w:t>ований) д/</w:t>
            </w:r>
            <w:r w:rsidRPr="00A9353D">
              <w:rPr>
                <w:rFonts w:ascii="Times New Roman" w:hAnsi="Times New Roman"/>
                <w:color w:val="000000"/>
                <w:sz w:val="24"/>
                <w:szCs w:val="24"/>
              </w:rPr>
              <w:t>я гематологического анализатора</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64800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56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31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Лизирующий раствор</w:t>
            </w:r>
            <w:r>
              <w:rPr>
                <w:rFonts w:ascii="Times New Roman" w:hAnsi="Times New Roman"/>
                <w:color w:val="000000"/>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Лизирующий раствор</w:t>
            </w:r>
            <w:r>
              <w:rPr>
                <w:rFonts w:ascii="Times New Roman" w:hAnsi="Times New Roman"/>
                <w:color w:val="000000"/>
                <w:sz w:val="24"/>
                <w:szCs w:val="24"/>
              </w:rPr>
              <w:t xml:space="preserve"> </w:t>
            </w:r>
            <w:r w:rsidRPr="00A9353D">
              <w:rPr>
                <w:rFonts w:ascii="Times New Roman" w:hAnsi="Times New Roman"/>
                <w:color w:val="000000"/>
                <w:sz w:val="24"/>
                <w:szCs w:val="24"/>
              </w:rPr>
              <w:t>для гематологического анализатора ВС3600 (500мл)</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24900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99600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56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Кюветы для КФК – 5 мл №10</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Кюветы для КФК – 5мл №10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3870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77400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71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33</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Стекло покровное 18*18</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Стекло покровное 18*18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2,77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300</w:t>
            </w:r>
          </w:p>
        </w:tc>
      </w:tr>
      <w:tr w:rsidR="007F5BA5" w:rsidRPr="00BB623F" w:rsidTr="00DE7D7D">
        <w:trPr>
          <w:trHeight w:val="30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34</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АЛТ</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аланинаминотрансферазы в сыворотке крови методом Райтмана-Френкеля</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26400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555916">
            <w:pPr>
              <w:jc w:val="center"/>
              <w:rPr>
                <w:rFonts w:ascii="Times New Roman" w:hAnsi="Times New Roman"/>
                <w:b/>
                <w:bCs/>
                <w:sz w:val="24"/>
                <w:szCs w:val="24"/>
              </w:rPr>
            </w:pPr>
            <w:r>
              <w:rPr>
                <w:rFonts w:ascii="Times New Roman" w:hAnsi="Times New Roman"/>
                <w:b/>
                <w:bCs/>
                <w:sz w:val="24"/>
                <w:szCs w:val="24"/>
              </w:rPr>
              <w:t>3</w:t>
            </w:r>
          </w:p>
        </w:tc>
      </w:tr>
      <w:tr w:rsidR="007F5BA5" w:rsidRPr="00BB623F" w:rsidTr="00555916">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35</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АСТ</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 активности аспар</w:t>
            </w:r>
            <w:r>
              <w:rPr>
                <w:rFonts w:ascii="Times New Roman" w:hAnsi="Times New Roman"/>
                <w:color w:val="000000"/>
                <w:sz w:val="24"/>
                <w:szCs w:val="24"/>
              </w:rPr>
              <w:t xml:space="preserve">татаминотрансферазы в сыворотке, </w:t>
            </w:r>
            <w:r w:rsidRPr="00A9353D">
              <w:rPr>
                <w:rFonts w:ascii="Times New Roman" w:hAnsi="Times New Roman"/>
                <w:color w:val="000000"/>
                <w:sz w:val="24"/>
                <w:szCs w:val="24"/>
              </w:rPr>
              <w:t>плазме</w:t>
            </w:r>
            <w:r>
              <w:rPr>
                <w:rFonts w:ascii="Times New Roman" w:hAnsi="Times New Roman"/>
                <w:color w:val="000000"/>
                <w:sz w:val="24"/>
                <w:szCs w:val="24"/>
              </w:rPr>
              <w:t xml:space="preserve"> </w:t>
            </w:r>
            <w:r w:rsidRPr="00A9353D">
              <w:rPr>
                <w:rFonts w:ascii="Times New Roman" w:hAnsi="Times New Roman"/>
                <w:color w:val="000000"/>
                <w:sz w:val="24"/>
                <w:szCs w:val="24"/>
              </w:rPr>
              <w:t>крови унифицированным  методом Райтмана-Френкеля</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26400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3</w:t>
            </w:r>
          </w:p>
        </w:tc>
      </w:tr>
      <w:tr w:rsidR="007F5BA5" w:rsidRPr="00BB623F" w:rsidTr="00DE7D7D">
        <w:trPr>
          <w:trHeight w:val="21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36</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386AD4" w:rsidRDefault="007F5BA5" w:rsidP="0083372E">
            <w:pPr>
              <w:spacing w:after="0" w:line="240" w:lineRule="auto"/>
              <w:rPr>
                <w:rFonts w:ascii="Times New Roman" w:hAnsi="Times New Roman"/>
                <w:sz w:val="24"/>
                <w:szCs w:val="24"/>
              </w:rPr>
            </w:pPr>
            <w:r w:rsidRPr="00386AD4">
              <w:rPr>
                <w:rFonts w:ascii="Times New Roman" w:hAnsi="Times New Roman"/>
                <w:sz w:val="24"/>
                <w:szCs w:val="24"/>
              </w:rPr>
              <w:t>Пипетка типа Сали  50</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386AD4" w:rsidRDefault="007F5BA5" w:rsidP="0083372E">
            <w:pPr>
              <w:spacing w:after="0" w:line="240" w:lineRule="auto"/>
              <w:rPr>
                <w:rFonts w:ascii="Times New Roman" w:hAnsi="Times New Roman"/>
                <w:sz w:val="24"/>
                <w:szCs w:val="24"/>
              </w:rPr>
            </w:pPr>
            <w:r w:rsidRPr="00386AD4">
              <w:rPr>
                <w:rFonts w:ascii="Times New Roman" w:hAnsi="Times New Roman"/>
                <w:sz w:val="24"/>
                <w:szCs w:val="24"/>
              </w:rPr>
              <w:t>Пипетка типа Сали  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w:t>
            </w:r>
            <w:r>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r>
              <w:rPr>
                <w:rFonts w:ascii="Times New Roman" w:hAnsi="Times New Roman"/>
                <w:color w:val="000000"/>
                <w:sz w:val="24"/>
                <w:szCs w:val="24"/>
              </w:rPr>
              <w:t>98</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w:t>
            </w:r>
          </w:p>
        </w:tc>
      </w:tr>
      <w:tr w:rsidR="007F5BA5" w:rsidRPr="00BB623F" w:rsidTr="00DE7D7D">
        <w:trPr>
          <w:trHeight w:val="21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Тропонин-1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 xml:space="preserve">Тропонин-1 для анализатора </w:t>
            </w:r>
          </w:p>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I-CHROMA</w:t>
            </w:r>
            <w:r w:rsidRPr="00DE7D7D">
              <w:rPr>
                <w:rFonts w:ascii="Times New Roman" w:hAnsi="Times New Roman"/>
                <w:sz w:val="24"/>
                <w:szCs w:val="24"/>
                <w:vertAlign w:val="superscript"/>
              </w:rPr>
              <w:t xml:space="preserve"> </w:t>
            </w:r>
            <w:r w:rsidRPr="004A7CD8">
              <w:rPr>
                <w:rFonts w:ascii="Times New Roman" w:hAnsi="Times New Roman"/>
                <w:sz w:val="24"/>
                <w:szCs w:val="24"/>
                <w:vertAlign w:val="superscript"/>
                <w:lang w:val="en-US"/>
              </w:rPr>
              <w:t>TM</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56180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1123600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w:t>
            </w:r>
          </w:p>
        </w:tc>
      </w:tr>
      <w:tr w:rsidR="007F5BA5" w:rsidRPr="00BB623F" w:rsidTr="00DE7D7D">
        <w:trPr>
          <w:trHeight w:val="52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38</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Д-Димер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4A7CD8" w:rsidRDefault="007F5BA5" w:rsidP="0083372E">
            <w:pPr>
              <w:spacing w:after="0" w:line="240" w:lineRule="auto"/>
              <w:rPr>
                <w:rFonts w:ascii="Times New Roman" w:hAnsi="Times New Roman"/>
                <w:sz w:val="24"/>
                <w:szCs w:val="24"/>
              </w:rPr>
            </w:pPr>
            <w:r w:rsidRPr="004A7CD8">
              <w:rPr>
                <w:rFonts w:ascii="Times New Roman" w:hAnsi="Times New Roman"/>
                <w:color w:val="000000"/>
                <w:sz w:val="24"/>
                <w:szCs w:val="24"/>
              </w:rPr>
              <w:t xml:space="preserve">Набор реагентов </w:t>
            </w:r>
            <w:r w:rsidRPr="004A7CD8">
              <w:rPr>
                <w:rFonts w:ascii="Times New Roman" w:hAnsi="Times New Roman"/>
                <w:sz w:val="24"/>
                <w:szCs w:val="24"/>
              </w:rPr>
              <w:t xml:space="preserve">из комплекта Анализатор </w:t>
            </w:r>
          </w:p>
          <w:p w:rsidR="007F5BA5" w:rsidRPr="00711175" w:rsidRDefault="007F5BA5" w:rsidP="0083372E">
            <w:pPr>
              <w:spacing w:after="0" w:line="240" w:lineRule="auto"/>
              <w:rPr>
                <w:rFonts w:ascii="Times New Roman" w:hAnsi="Times New Roman"/>
                <w:color w:val="FF0000"/>
                <w:sz w:val="24"/>
                <w:szCs w:val="24"/>
              </w:rPr>
            </w:pPr>
            <w:r w:rsidRPr="004A7CD8">
              <w:rPr>
                <w:rFonts w:ascii="Times New Roman" w:hAnsi="Times New Roman"/>
                <w:sz w:val="24"/>
                <w:szCs w:val="24"/>
                <w:lang w:val="en-US"/>
              </w:rPr>
              <w:t>i</w:t>
            </w:r>
            <w:r w:rsidRPr="00711175">
              <w:rPr>
                <w:rFonts w:ascii="Times New Roman" w:hAnsi="Times New Roman"/>
                <w:sz w:val="24"/>
                <w:szCs w:val="24"/>
              </w:rPr>
              <w:t>-</w:t>
            </w:r>
            <w:r w:rsidRPr="004A7CD8">
              <w:rPr>
                <w:rFonts w:ascii="Times New Roman" w:hAnsi="Times New Roman"/>
                <w:sz w:val="24"/>
                <w:szCs w:val="24"/>
                <w:lang w:val="en-US"/>
              </w:rPr>
              <w:t>CHROMA</w:t>
            </w:r>
            <w:r w:rsidRPr="00711175">
              <w:rPr>
                <w:rFonts w:ascii="Times New Roman" w:hAnsi="Times New Roman"/>
                <w:sz w:val="24"/>
                <w:szCs w:val="24"/>
                <w:vertAlign w:val="superscript"/>
              </w:rPr>
              <w:t xml:space="preserve"> </w:t>
            </w:r>
            <w:r w:rsidRPr="004A7CD8">
              <w:rPr>
                <w:rFonts w:ascii="Times New Roman" w:hAnsi="Times New Roman"/>
                <w:sz w:val="24"/>
                <w:szCs w:val="24"/>
                <w:vertAlign w:val="superscript"/>
                <w:lang w:val="en-US"/>
              </w:rPr>
              <w:t>TM</w:t>
            </w:r>
            <w:r w:rsidRPr="00711175">
              <w:rPr>
                <w:rFonts w:ascii="Times New Roman" w:hAnsi="Times New Roman"/>
                <w:sz w:val="24"/>
                <w:szCs w:val="24"/>
              </w:rPr>
              <w:t xml:space="preserve"> 25 </w:t>
            </w:r>
            <w:r w:rsidRPr="004A7CD8">
              <w:rPr>
                <w:rFonts w:ascii="Times New Roman" w:hAnsi="Times New Roman"/>
                <w:sz w:val="24"/>
                <w:szCs w:val="24"/>
              </w:rPr>
              <w:t>тестов</w:t>
            </w:r>
            <w:r w:rsidRPr="00711175">
              <w:rPr>
                <w:rFonts w:ascii="Times New Roman" w:hAnsi="Times New Roman"/>
                <w:sz w:val="24"/>
                <w:szCs w:val="24"/>
              </w:rPr>
              <w:t xml:space="preserve"> </w:t>
            </w:r>
            <w:r w:rsidRPr="004A7CD8">
              <w:rPr>
                <w:rFonts w:ascii="Times New Roman" w:hAnsi="Times New Roman"/>
                <w:sz w:val="24"/>
                <w:szCs w:val="24"/>
                <w:lang w:val="en-US"/>
              </w:rPr>
              <w:t>t</w:t>
            </w:r>
            <w:r w:rsidRPr="00711175">
              <w:rPr>
                <w:rFonts w:ascii="Times New Roman" w:hAnsi="Times New Roman"/>
                <w:sz w:val="24"/>
                <w:szCs w:val="24"/>
              </w:rPr>
              <w:t xml:space="preserve">+4+30 </w:t>
            </w:r>
            <w:r w:rsidRPr="004A7CD8">
              <w:rPr>
                <w:rFonts w:ascii="Times New Roman" w:hAnsi="Times New Roman"/>
                <w:sz w:val="24"/>
                <w:szCs w:val="24"/>
                <w:lang w:val="en-US"/>
              </w:rPr>
              <w:t>C</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56280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562800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r>
      <w:tr w:rsidR="007F5BA5" w:rsidRPr="00BB623F" w:rsidTr="00555916">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39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386AD4" w:rsidRDefault="007F5BA5" w:rsidP="0083372E">
            <w:pPr>
              <w:spacing w:after="0" w:line="240" w:lineRule="auto"/>
              <w:rPr>
                <w:rFonts w:ascii="Times New Roman" w:hAnsi="Times New Roman"/>
                <w:sz w:val="24"/>
                <w:szCs w:val="24"/>
              </w:rPr>
            </w:pPr>
            <w:r w:rsidRPr="00386AD4">
              <w:rPr>
                <w:rFonts w:ascii="Times New Roman" w:hAnsi="Times New Roman"/>
                <w:sz w:val="24"/>
                <w:szCs w:val="24"/>
              </w:rPr>
              <w:t>Пробирки центрифужные градуирован</w:t>
            </w:r>
            <w:r>
              <w:rPr>
                <w:rFonts w:ascii="Times New Roman" w:hAnsi="Times New Roman"/>
                <w:sz w:val="24"/>
                <w:szCs w:val="24"/>
              </w:rPr>
              <w:t>-</w:t>
            </w:r>
            <w:r w:rsidRPr="00386AD4">
              <w:rPr>
                <w:rFonts w:ascii="Times New Roman" w:hAnsi="Times New Roman"/>
                <w:sz w:val="24"/>
                <w:szCs w:val="24"/>
              </w:rPr>
              <w:t>ные стеклян</w:t>
            </w:r>
            <w:r>
              <w:rPr>
                <w:rFonts w:ascii="Times New Roman" w:hAnsi="Times New Roman"/>
                <w:sz w:val="24"/>
                <w:szCs w:val="24"/>
              </w:rPr>
              <w:t>-</w:t>
            </w:r>
            <w:r>
              <w:rPr>
                <w:rFonts w:ascii="Times New Roman" w:hAnsi="Times New Roman"/>
                <w:sz w:val="24"/>
                <w:szCs w:val="24"/>
              </w:rPr>
              <w:t>н</w:t>
            </w:r>
            <w:r w:rsidRPr="00386AD4">
              <w:rPr>
                <w:rFonts w:ascii="Times New Roman" w:hAnsi="Times New Roman"/>
                <w:sz w:val="24"/>
                <w:szCs w:val="24"/>
              </w:rPr>
              <w:t xml:space="preserve">ые 10мл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Пробирки центрифужные градуированные стеклянные 10мл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140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70</w:t>
            </w:r>
            <w:r w:rsidRPr="00A9353D">
              <w:rPr>
                <w:rFonts w:ascii="Times New Roman" w:hAnsi="Times New Roman"/>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1000</w:t>
            </w:r>
          </w:p>
        </w:tc>
      </w:tr>
      <w:tr w:rsidR="007F5BA5" w:rsidRPr="00BB623F" w:rsidTr="00DE7D7D">
        <w:trPr>
          <w:trHeight w:val="55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40</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Pr>
                <w:rFonts w:ascii="Times New Roman" w:hAnsi="Times New Roman"/>
                <w:sz w:val="24"/>
                <w:szCs w:val="24"/>
              </w:rPr>
              <w:t>Пробирки биохимические</w:t>
            </w:r>
            <w:r w:rsidRPr="00B15653">
              <w:rPr>
                <w:rFonts w:ascii="Times New Roman" w:hAnsi="Times New Roman"/>
                <w:sz w:val="24"/>
                <w:szCs w:val="24"/>
              </w:rPr>
              <w:t>пластмассовые 10 мл</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Пробирки биохимические (биологические), пластмассовые 10 мл конус с крышкой</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4D7D8E" w:rsidRDefault="007F5BA5" w:rsidP="0083372E">
            <w:pPr>
              <w:spacing w:line="240" w:lineRule="auto"/>
              <w:jc w:val="center"/>
              <w:rPr>
                <w:rFonts w:ascii="Times New Roman" w:hAnsi="Times New Roman"/>
                <w:sz w:val="24"/>
                <w:szCs w:val="24"/>
              </w:rPr>
            </w:pPr>
            <w:r w:rsidRPr="004D7D8E">
              <w:rPr>
                <w:rFonts w:ascii="Times New Roman" w:hAnsi="Times New Roman"/>
                <w:sz w:val="24"/>
                <w:szCs w:val="24"/>
              </w:rPr>
              <w:t>150000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500</w:t>
            </w:r>
          </w:p>
        </w:tc>
      </w:tr>
      <w:tr w:rsidR="007F5BA5" w:rsidRPr="00BB623F" w:rsidTr="00DE7D7D">
        <w:trPr>
          <w:trHeight w:val="42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Пробирки ПБ-16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Пробирки биохимические стеклянные </w:t>
            </w:r>
            <w:r w:rsidRPr="00B15653">
              <w:rPr>
                <w:rFonts w:ascii="Times New Roman" w:hAnsi="Times New Roman"/>
                <w:bCs/>
                <w:sz w:val="24"/>
                <w:szCs w:val="24"/>
              </w:rPr>
              <w:t>ПБ-16*150, уп.500 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5000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sz w:val="24"/>
                <w:szCs w:val="24"/>
              </w:rPr>
            </w:pPr>
            <w:r w:rsidRPr="00B15653">
              <w:rPr>
                <w:rFonts w:ascii="Times New Roman" w:hAnsi="Times New Roman"/>
                <w:sz w:val="24"/>
                <w:szCs w:val="24"/>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4D7D8E" w:rsidRDefault="007F5BA5" w:rsidP="0083372E">
            <w:pPr>
              <w:spacing w:line="240" w:lineRule="auto"/>
              <w:jc w:val="center"/>
              <w:rPr>
                <w:rFonts w:ascii="Times New Roman" w:hAnsi="Times New Roman"/>
                <w:sz w:val="24"/>
                <w:szCs w:val="24"/>
              </w:rPr>
            </w:pPr>
            <w:r w:rsidRPr="004D7D8E">
              <w:rPr>
                <w:rFonts w:ascii="Times New Roman" w:hAnsi="Times New Roman"/>
                <w:sz w:val="24"/>
                <w:szCs w:val="24"/>
              </w:rPr>
              <w:t>750000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83372E">
            <w:pPr>
              <w:jc w:val="center"/>
              <w:rPr>
                <w:rFonts w:ascii="Times New Roman" w:hAnsi="Times New Roman"/>
                <w:b/>
                <w:bCs/>
                <w:sz w:val="24"/>
                <w:szCs w:val="24"/>
              </w:rPr>
            </w:pPr>
            <w:r>
              <w:rPr>
                <w:rFonts w:ascii="Times New Roman" w:hAnsi="Times New Roman"/>
                <w:b/>
                <w:bCs/>
                <w:sz w:val="24"/>
                <w:szCs w:val="24"/>
              </w:rPr>
              <w:t>1000</w:t>
            </w:r>
          </w:p>
        </w:tc>
      </w:tr>
      <w:tr w:rsidR="007F5BA5" w:rsidRPr="00BB623F" w:rsidTr="00555916">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42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Билирубин</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определения концентрации общего и прямого билирубина в сыворотке  крови унифицированным методом Ендрассика-Грофа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4002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16008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44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43</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Общий белок</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определения общего белка в сыворотке и плазме крови (биуретовый метод)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9600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44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44</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Антиген кардиолипи</w:t>
            </w:r>
            <w:r w:rsidR="0030444B">
              <w:rPr>
                <w:rFonts w:ascii="Times New Roman" w:hAnsi="Times New Roman"/>
                <w:color w:val="000000"/>
                <w:sz w:val="24"/>
                <w:szCs w:val="24"/>
              </w:rPr>
              <w:t>-</w:t>
            </w:r>
            <w:r w:rsidRPr="00B15653">
              <w:rPr>
                <w:rFonts w:ascii="Times New Roman" w:hAnsi="Times New Roman"/>
                <w:color w:val="000000"/>
                <w:sz w:val="24"/>
                <w:szCs w:val="24"/>
              </w:rPr>
              <w:t xml:space="preserve">новый для РМП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 xml:space="preserve">Антиген кардиолипиновый для РМП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уп</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8900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89000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3</w:t>
            </w:r>
          </w:p>
        </w:tc>
      </w:tr>
      <w:tr w:rsidR="007F5BA5" w:rsidRPr="00BB623F" w:rsidTr="00DE7D7D">
        <w:trPr>
          <w:trHeight w:val="19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45</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Стеклянные палочки</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pStyle w:val="3"/>
              <w:rPr>
                <w:sz w:val="24"/>
                <w:szCs w:val="24"/>
              </w:rPr>
            </w:pPr>
            <w:r w:rsidRPr="00B15653">
              <w:rPr>
                <w:b w:val="0"/>
                <w:sz w:val="24"/>
                <w:szCs w:val="24"/>
              </w:rPr>
              <w:t xml:space="preserve">Стеклянные палочки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line="240" w:lineRule="auto"/>
              <w:jc w:val="center"/>
              <w:rPr>
                <w:rFonts w:ascii="Times New Roman" w:hAnsi="Times New Roman"/>
                <w:color w:val="000000"/>
                <w:sz w:val="24"/>
                <w:szCs w:val="24"/>
              </w:rPr>
            </w:pPr>
            <w:r w:rsidRPr="00B15653">
              <w:rPr>
                <w:rFonts w:ascii="Times New Roman" w:hAnsi="Times New Roman"/>
                <w:color w:val="000000"/>
                <w:sz w:val="24"/>
                <w:szCs w:val="24"/>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25</w:t>
            </w:r>
          </w:p>
        </w:tc>
      </w:tr>
      <w:tr w:rsidR="007F5BA5" w:rsidRPr="00BB623F" w:rsidTr="00DE7D7D">
        <w:trPr>
          <w:trHeight w:val="33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46</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10мкл</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10мкл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92000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Капилляр Панчекова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Капилляр Панчекова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40800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w:t>
            </w:r>
          </w:p>
        </w:tc>
      </w:tr>
      <w:tr w:rsidR="007F5BA5" w:rsidRPr="00BB623F" w:rsidTr="00555916">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48</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Калий</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реагентов для опр</w:t>
            </w:r>
            <w:r>
              <w:rPr>
                <w:rFonts w:ascii="Times New Roman" w:hAnsi="Times New Roman"/>
                <w:color w:val="000000"/>
                <w:sz w:val="24"/>
                <w:szCs w:val="24"/>
              </w:rPr>
              <w:t>еделения</w:t>
            </w:r>
            <w:r w:rsidRPr="00A9353D">
              <w:rPr>
                <w:rFonts w:ascii="Times New Roman" w:hAnsi="Times New Roman"/>
                <w:color w:val="000000"/>
                <w:sz w:val="24"/>
                <w:szCs w:val="24"/>
              </w:rPr>
              <w:t xml:space="preserve"> концентрации калия</w:t>
            </w:r>
            <w:r>
              <w:rPr>
                <w:rFonts w:ascii="Times New Roman" w:hAnsi="Times New Roman"/>
                <w:color w:val="000000"/>
                <w:sz w:val="24"/>
                <w:szCs w:val="24"/>
              </w:rPr>
              <w:t xml:space="preserve"> </w:t>
            </w:r>
            <w:r w:rsidRPr="00A9353D">
              <w:rPr>
                <w:rFonts w:ascii="Times New Roman" w:hAnsi="Times New Roman"/>
                <w:color w:val="000000"/>
                <w:sz w:val="24"/>
                <w:szCs w:val="24"/>
              </w:rPr>
              <w:t>в сыворотке</w:t>
            </w:r>
            <w:r>
              <w:rPr>
                <w:rFonts w:ascii="Times New Roman" w:hAnsi="Times New Roman"/>
                <w:color w:val="000000"/>
                <w:sz w:val="24"/>
                <w:szCs w:val="24"/>
              </w:rPr>
              <w:t xml:space="preserve"> </w:t>
            </w:r>
            <w:r w:rsidRPr="00A9353D">
              <w:rPr>
                <w:rFonts w:ascii="Times New Roman" w:hAnsi="Times New Roman"/>
                <w:color w:val="000000"/>
                <w:sz w:val="24"/>
                <w:szCs w:val="24"/>
              </w:rPr>
              <w:t>(плазме) крови турбидиметрическим методом без депротеинизации</w:t>
            </w:r>
            <w:r>
              <w:rPr>
                <w:rFonts w:ascii="Times New Roman" w:hAnsi="Times New Roman"/>
                <w:color w:val="000000"/>
                <w:sz w:val="24"/>
                <w:szCs w:val="24"/>
              </w:rPr>
              <w:t xml:space="preserve">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123000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38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49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20мкл</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20мкл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3500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38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50</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50мкл</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дозатор одноканальный 50мкл</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81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Натрий</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84000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28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Сульфосалициловая кислота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 xml:space="preserve">Сульфосалициловая кислота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кг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8640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25920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1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53</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Ареометр-урометр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Ареометр-урометр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3240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28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54</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Карандаш по стеклу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Практичный стеклограф, в упаковке 50 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уп</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15500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62000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555916">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55</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Бумага для мочевого анализатора Uriskan optima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Бумага для мочевого анализатора Uriskan optima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6</w:t>
            </w:r>
            <w:r w:rsidRPr="00A9353D">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24</w:t>
            </w:r>
            <w:r w:rsidRPr="00A9353D">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w:t>
            </w:r>
          </w:p>
        </w:tc>
      </w:tr>
      <w:tr w:rsidR="007F5BA5" w:rsidRPr="00BB623F" w:rsidTr="00555916">
        <w:trPr>
          <w:trHeight w:val="98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56</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Тест-полоски для мочевого анализатора Uriskan optima</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тест полоски для мочевого анализатора Uriskan optima</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5</w:t>
            </w:r>
            <w:r w:rsidRPr="00A9353D">
              <w:rPr>
                <w:rFonts w:ascii="Times New Roman" w:hAnsi="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w:t>
            </w:r>
            <w:r w:rsidRPr="00A9353D">
              <w:rPr>
                <w:rFonts w:ascii="Times New Roman" w:hAnsi="Times New Roman"/>
                <w:color w:val="000000"/>
                <w:sz w:val="24"/>
                <w:szCs w:val="24"/>
              </w:rPr>
              <w:t>75000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9B1FF8" w:rsidP="00AC4314">
            <w:pPr>
              <w:jc w:val="center"/>
              <w:rPr>
                <w:rFonts w:ascii="Times New Roman" w:hAnsi="Times New Roman"/>
                <w:b/>
                <w:bCs/>
                <w:sz w:val="24"/>
                <w:szCs w:val="24"/>
              </w:rPr>
            </w:pPr>
            <w:r>
              <w:rPr>
                <w:rFonts w:ascii="Times New Roman" w:hAnsi="Times New Roman"/>
                <w:b/>
                <w:bCs/>
                <w:sz w:val="24"/>
                <w:szCs w:val="24"/>
              </w:rPr>
              <w:t>1</w:t>
            </w:r>
            <w:r w:rsidR="007F5BA5">
              <w:rPr>
                <w:rFonts w:ascii="Times New Roman" w:hAnsi="Times New Roman"/>
                <w:b/>
                <w:bCs/>
                <w:sz w:val="24"/>
                <w:szCs w:val="24"/>
              </w:rPr>
              <w:t>00</w:t>
            </w:r>
          </w:p>
        </w:tc>
      </w:tr>
      <w:tr w:rsidR="007F5BA5" w:rsidRPr="00BB623F" w:rsidTr="00DE7D7D">
        <w:trPr>
          <w:trHeight w:val="17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 xml:space="preserve">Магний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реагентов для определения магния в биологических жидкостях (метод с ксилидиловым синим)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25240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25240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1608"/>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58</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Набор контрольной крови для гематологичес</w:t>
            </w:r>
            <w:r w:rsidR="0030444B">
              <w:rPr>
                <w:rFonts w:ascii="Times New Roman" w:hAnsi="Times New Roman"/>
                <w:sz w:val="24"/>
                <w:szCs w:val="24"/>
              </w:rPr>
              <w:t>-</w:t>
            </w:r>
            <w:r w:rsidRPr="00B15653">
              <w:rPr>
                <w:rFonts w:ascii="Times New Roman" w:hAnsi="Times New Roman"/>
                <w:sz w:val="24"/>
                <w:szCs w:val="24"/>
              </w:rPr>
              <w:t>кого анализа</w:t>
            </w:r>
            <w:r w:rsidR="0030444B">
              <w:rPr>
                <w:rFonts w:ascii="Times New Roman" w:hAnsi="Times New Roman"/>
                <w:sz w:val="24"/>
                <w:szCs w:val="24"/>
              </w:rPr>
              <w:t>-</w:t>
            </w:r>
            <w:r w:rsidRPr="00B15653">
              <w:rPr>
                <w:rFonts w:ascii="Times New Roman" w:hAnsi="Times New Roman"/>
                <w:sz w:val="24"/>
                <w:szCs w:val="24"/>
              </w:rPr>
              <w:t>тора BC-3600</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Набор контрольной крови для гематологического анализатора BC-3600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59900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119800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59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B15653" w:rsidRDefault="007F5BA5" w:rsidP="0083372E">
            <w:pPr>
              <w:spacing w:after="0" w:line="240" w:lineRule="auto"/>
              <w:rPr>
                <w:rFonts w:ascii="Times New Roman" w:hAnsi="Times New Roman"/>
                <w:sz w:val="24"/>
                <w:szCs w:val="24"/>
              </w:rPr>
            </w:pPr>
            <w:r w:rsidRPr="00B15653">
              <w:rPr>
                <w:rFonts w:ascii="Times New Roman" w:hAnsi="Times New Roman"/>
                <w:sz w:val="24"/>
                <w:szCs w:val="24"/>
              </w:rPr>
              <w:t>Ревмафактор Латекс</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B15653" w:rsidRDefault="007F5BA5" w:rsidP="0083372E">
            <w:pPr>
              <w:spacing w:after="0" w:line="240" w:lineRule="auto"/>
              <w:rPr>
                <w:rFonts w:ascii="Times New Roman" w:hAnsi="Times New Roman"/>
                <w:color w:val="000000"/>
                <w:sz w:val="24"/>
                <w:szCs w:val="24"/>
              </w:rPr>
            </w:pPr>
            <w:r w:rsidRPr="00B15653">
              <w:rPr>
                <w:rFonts w:ascii="Times New Roman" w:hAnsi="Times New Roman"/>
                <w:color w:val="000000"/>
                <w:sz w:val="24"/>
                <w:szCs w:val="24"/>
              </w:rPr>
              <w:t>Ревмафактор Латекс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111850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223700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r>
      <w:tr w:rsidR="007F5BA5" w:rsidRPr="00BB623F" w:rsidTr="00DE7D7D">
        <w:trPr>
          <w:trHeight w:val="38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60</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Pr>
                <w:rFonts w:ascii="Times New Roman" w:hAnsi="Times New Roman"/>
                <w:sz w:val="24"/>
                <w:szCs w:val="24"/>
              </w:rPr>
              <w:t>К</w:t>
            </w:r>
            <w:r w:rsidRPr="00A9353D">
              <w:rPr>
                <w:rFonts w:ascii="Times New Roman" w:hAnsi="Times New Roman"/>
                <w:sz w:val="24"/>
                <w:szCs w:val="24"/>
              </w:rPr>
              <w:t>онтрольная сыворотка норма (N) 10x5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контрольная сыворотка норма (N) 10x5</w:t>
            </w:r>
            <w:r>
              <w:rPr>
                <w:rFonts w:ascii="Times New Roman" w:hAnsi="Times New Roman"/>
                <w:sz w:val="24"/>
                <w:szCs w:val="24"/>
              </w:rPr>
              <w:t xml:space="preserve"> для биохимического анализатора </w:t>
            </w:r>
            <w:r w:rsidRPr="00A9353D">
              <w:rPr>
                <w:rFonts w:ascii="Times New Roman" w:hAnsi="Times New Roman"/>
                <w:color w:val="000000"/>
                <w:sz w:val="24"/>
                <w:szCs w:val="24"/>
              </w:rPr>
              <w:t>BS-200E</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15507</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155070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C4314"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52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Pr>
                <w:rFonts w:ascii="Times New Roman" w:hAnsi="Times New Roman"/>
                <w:sz w:val="24"/>
                <w:szCs w:val="24"/>
              </w:rPr>
              <w:t>К</w:t>
            </w:r>
            <w:r w:rsidRPr="00A9353D">
              <w:rPr>
                <w:rFonts w:ascii="Times New Roman" w:hAnsi="Times New Roman"/>
                <w:sz w:val="24"/>
                <w:szCs w:val="24"/>
              </w:rPr>
              <w:t>онтрольная сыворотка патология (Р) 10x5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контрольная сыворотка патология (Р) 10x5</w:t>
            </w:r>
            <w:r>
              <w:rPr>
                <w:rFonts w:ascii="Times New Roman" w:hAnsi="Times New Roman"/>
                <w:sz w:val="24"/>
                <w:szCs w:val="24"/>
              </w:rPr>
              <w:t xml:space="preserve"> для биохимического анализатора </w:t>
            </w:r>
            <w:r w:rsidRPr="00A9353D">
              <w:rPr>
                <w:rFonts w:ascii="Times New Roman" w:hAnsi="Times New Roman"/>
                <w:color w:val="000000"/>
                <w:sz w:val="24"/>
                <w:szCs w:val="24"/>
              </w:rPr>
              <w:t>BS-200E</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15507</w:t>
            </w:r>
            <w:r w:rsidRPr="00A9353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155070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12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Тимоловая проба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FC1CFA" w:rsidRDefault="007F5BA5" w:rsidP="0083372E">
            <w:pPr>
              <w:spacing w:after="0" w:line="240" w:lineRule="auto"/>
              <w:rPr>
                <w:rFonts w:ascii="Times New Roman" w:hAnsi="Times New Roman"/>
                <w:color w:val="000000"/>
                <w:sz w:val="24"/>
                <w:szCs w:val="24"/>
              </w:rPr>
            </w:pPr>
            <w:r w:rsidRPr="00FC1CFA">
              <w:rPr>
                <w:rFonts w:ascii="Times New Roman" w:hAnsi="Times New Roman"/>
                <w:color w:val="000000"/>
                <w:sz w:val="24"/>
                <w:szCs w:val="24"/>
              </w:rPr>
              <w:t>Набор реактивов для тимоловой пробы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2923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2923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27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63</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Протромбино</w:t>
            </w:r>
            <w:r w:rsidR="0030444B">
              <w:rPr>
                <w:rFonts w:ascii="Times New Roman" w:hAnsi="Times New Roman"/>
                <w:color w:val="000000"/>
                <w:sz w:val="24"/>
                <w:szCs w:val="24"/>
              </w:rPr>
              <w:t>-</w:t>
            </w:r>
            <w:r w:rsidRPr="00A9353D">
              <w:rPr>
                <w:rFonts w:ascii="Times New Roman" w:hAnsi="Times New Roman"/>
                <w:color w:val="000000"/>
                <w:sz w:val="24"/>
                <w:szCs w:val="24"/>
              </w:rPr>
              <w:t>вое время</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FC1CFA" w:rsidRDefault="007F5BA5" w:rsidP="0083372E">
            <w:pPr>
              <w:spacing w:after="0" w:line="240" w:lineRule="auto"/>
              <w:rPr>
                <w:rFonts w:ascii="Times New Roman" w:hAnsi="Times New Roman"/>
                <w:color w:val="000000"/>
                <w:sz w:val="24"/>
                <w:szCs w:val="24"/>
              </w:rPr>
            </w:pPr>
            <w:r w:rsidRPr="00FC1CFA">
              <w:rPr>
                <w:rFonts w:ascii="Times New Roman" w:hAnsi="Times New Roman"/>
                <w:color w:val="000000"/>
                <w:sz w:val="24"/>
                <w:szCs w:val="24"/>
              </w:rPr>
              <w:t>Набор реагентов для определения Протромбинового Времени (ручной способ)</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7800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r>
      <w:tr w:rsidR="007F5BA5" w:rsidRPr="00BB623F" w:rsidTr="00DE7D7D">
        <w:trPr>
          <w:trHeight w:val="56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64</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Вектогеп А-IqM</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Вектогеп А-IqM</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139"/>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65</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Вектогеп А-IqG</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Вектогеп А-IqG</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31100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573"/>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lastRenderedPageBreak/>
              <w:t>66</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Бест анти-ВГС-подтверждаю</w:t>
            </w:r>
            <w:r w:rsidR="0030444B">
              <w:rPr>
                <w:rFonts w:ascii="Times New Roman" w:hAnsi="Times New Roman"/>
                <w:sz w:val="24"/>
                <w:szCs w:val="24"/>
              </w:rPr>
              <w:t>-</w:t>
            </w:r>
            <w:r w:rsidRPr="00A9353D">
              <w:rPr>
                <w:rFonts w:ascii="Times New Roman" w:hAnsi="Times New Roman"/>
                <w:sz w:val="24"/>
                <w:szCs w:val="24"/>
              </w:rPr>
              <w:t>щий тест</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Бест анти-ВГС-подтверждающий тест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14390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28780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r>
      <w:tr w:rsidR="007F5BA5" w:rsidRPr="00BB623F" w:rsidTr="00DE7D7D">
        <w:trPr>
          <w:trHeight w:val="30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67</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анти-D супер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анти-D супер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16590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r>
      <w:tr w:rsidR="007F5BA5" w:rsidRPr="00BB623F" w:rsidTr="00DE7D7D">
        <w:trPr>
          <w:trHeight w:val="294"/>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68</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25250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25</w:t>
            </w:r>
          </w:p>
        </w:tc>
      </w:tr>
      <w:tr w:rsidR="007F5BA5" w:rsidRPr="00BB623F" w:rsidTr="00DE7D7D">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69</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Цоликлон анти-В</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фл</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504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35280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30</w:t>
            </w:r>
          </w:p>
        </w:tc>
      </w:tr>
      <w:tr w:rsidR="007F5BA5" w:rsidRPr="00BB623F" w:rsidTr="00DE7D7D">
        <w:trPr>
          <w:trHeight w:val="155"/>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70</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Общий белок ТР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color w:val="000000"/>
                <w:sz w:val="24"/>
                <w:szCs w:val="24"/>
              </w:rPr>
            </w:pPr>
            <w:r w:rsidRPr="00A9353D">
              <w:rPr>
                <w:rFonts w:ascii="Times New Roman" w:hAnsi="Times New Roman"/>
                <w:color w:val="000000"/>
                <w:sz w:val="24"/>
                <w:szCs w:val="24"/>
              </w:rPr>
              <w:t>Набор общий белок дл</w:t>
            </w:r>
            <w:r>
              <w:rPr>
                <w:rFonts w:ascii="Times New Roman" w:hAnsi="Times New Roman"/>
                <w:color w:val="000000"/>
                <w:sz w:val="24"/>
                <w:szCs w:val="24"/>
              </w:rPr>
              <w:t>я биохимического анализатора ВS-</w:t>
            </w:r>
            <w:r w:rsidRPr="00A9353D">
              <w:rPr>
                <w:rFonts w:ascii="Times New Roman" w:hAnsi="Times New Roman"/>
                <w:color w:val="000000"/>
                <w:sz w:val="24"/>
                <w:szCs w:val="24"/>
              </w:rPr>
              <w:t>200 E биуретовым методом</w:t>
            </w:r>
            <w:r>
              <w:rPr>
                <w:rFonts w:ascii="Times New Roman" w:hAnsi="Times New Roman"/>
                <w:color w:val="000000"/>
                <w:sz w:val="24"/>
                <w:szCs w:val="24"/>
              </w:rPr>
              <w:t xml:space="preserve"> </w:t>
            </w:r>
            <w:r w:rsidRPr="00663919">
              <w:rPr>
                <w:rFonts w:ascii="Times New Roman" w:hAnsi="Times New Roman"/>
                <w:color w:val="000000"/>
                <w:sz w:val="24"/>
                <w:szCs w:val="24"/>
              </w:rPr>
              <w:t>(закрытого типа)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наб.</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r w:rsidRPr="00A9353D">
              <w:rPr>
                <w:rFonts w:ascii="Times New Roman" w:hAnsi="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168</w:t>
            </w:r>
            <w:r w:rsidRPr="00A9353D">
              <w:rPr>
                <w:rFonts w:ascii="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4</w:t>
            </w:r>
          </w:p>
        </w:tc>
      </w:tr>
      <w:tr w:rsidR="007F5BA5" w:rsidRPr="00BB623F" w:rsidTr="00DE7D7D">
        <w:trPr>
          <w:trHeight w:val="7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71</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FC1CFA" w:rsidRDefault="007F5BA5" w:rsidP="0083372E">
            <w:pPr>
              <w:spacing w:after="0" w:line="240" w:lineRule="auto"/>
              <w:rPr>
                <w:rFonts w:ascii="Times New Roman" w:hAnsi="Times New Roman"/>
                <w:sz w:val="24"/>
                <w:szCs w:val="24"/>
              </w:rPr>
            </w:pPr>
            <w:r w:rsidRPr="00FC1CFA">
              <w:rPr>
                <w:rFonts w:ascii="Times New Roman" w:hAnsi="Times New Roman"/>
                <w:sz w:val="24"/>
                <w:szCs w:val="24"/>
              </w:rPr>
              <w:t>Вакутейнер КЗ ЭДТА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FC1CFA" w:rsidRDefault="007F5BA5" w:rsidP="0083372E">
            <w:pPr>
              <w:spacing w:after="0" w:line="240" w:lineRule="auto"/>
              <w:rPr>
                <w:rFonts w:ascii="Times New Roman" w:hAnsi="Times New Roman"/>
                <w:sz w:val="24"/>
                <w:szCs w:val="24"/>
              </w:rPr>
            </w:pPr>
            <w:r w:rsidRPr="00FC1CFA">
              <w:rPr>
                <w:rFonts w:ascii="Times New Roman" w:hAnsi="Times New Roman"/>
                <w:sz w:val="24"/>
                <w:szCs w:val="24"/>
              </w:rPr>
              <w:t>Вакутейнер КЗ ЭДТА с сиреневой крышкой 2 мл №100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90000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500</w:t>
            </w:r>
          </w:p>
        </w:tc>
      </w:tr>
      <w:tr w:rsidR="007F5BA5" w:rsidRPr="00BB623F" w:rsidTr="00DE7D7D">
        <w:trPr>
          <w:trHeight w:val="33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BA5" w:rsidRDefault="007F5BA5" w:rsidP="002C25BD">
            <w:pPr>
              <w:tabs>
                <w:tab w:val="left" w:pos="0"/>
              </w:tabs>
              <w:spacing w:after="0" w:line="240" w:lineRule="auto"/>
              <w:ind w:left="33"/>
              <w:jc w:val="center"/>
              <w:rPr>
                <w:rFonts w:ascii="Times New Roman" w:hAnsi="Times New Roman"/>
                <w:sz w:val="24"/>
                <w:szCs w:val="24"/>
              </w:rPr>
            </w:pPr>
            <w:r>
              <w:rPr>
                <w:rFonts w:ascii="Times New Roman" w:hAnsi="Times New Roman"/>
                <w:sz w:val="24"/>
                <w:szCs w:val="24"/>
              </w:rPr>
              <w:t>72</w:t>
            </w:r>
          </w:p>
        </w:tc>
        <w:tc>
          <w:tcPr>
            <w:tcW w:w="18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Планшет для группы крови и резус-фактор</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5BA5" w:rsidRPr="00A9353D" w:rsidRDefault="007F5BA5" w:rsidP="0083372E">
            <w:pPr>
              <w:spacing w:after="0" w:line="240" w:lineRule="auto"/>
              <w:rPr>
                <w:rFonts w:ascii="Times New Roman" w:hAnsi="Times New Roman"/>
                <w:sz w:val="24"/>
                <w:szCs w:val="24"/>
              </w:rPr>
            </w:pPr>
            <w:r w:rsidRPr="00A9353D">
              <w:rPr>
                <w:rFonts w:ascii="Times New Roman" w:hAnsi="Times New Roman"/>
                <w:sz w:val="24"/>
                <w:szCs w:val="24"/>
              </w:rPr>
              <w:t>Планшет пластмассовый, размеры 28см х 17см</w:t>
            </w:r>
            <w:r>
              <w:rPr>
                <w:rFonts w:ascii="Times New Roman" w:hAnsi="Times New Roman"/>
                <w:sz w:val="24"/>
                <w:szCs w:val="24"/>
              </w:rPr>
              <w:t>, 50 лунок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sidRPr="00A9353D">
              <w:rPr>
                <w:rFonts w:ascii="Times New Roman" w:hAnsi="Times New Roman"/>
                <w:color w:val="000000"/>
                <w:sz w:val="24"/>
                <w:szCs w:val="24"/>
              </w:rPr>
              <w:t>шт</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4</w:t>
            </w:r>
            <w:r w:rsidRPr="00A9353D">
              <w:rPr>
                <w:rFonts w:ascii="Times New Roman" w:hAnsi="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Pr="00A9353D" w:rsidRDefault="007F5BA5" w:rsidP="0083372E">
            <w:pPr>
              <w:spacing w:line="240" w:lineRule="auto"/>
              <w:jc w:val="center"/>
              <w:rPr>
                <w:rFonts w:ascii="Times New Roman" w:hAnsi="Times New Roman"/>
                <w:color w:val="000000"/>
                <w:sz w:val="24"/>
                <w:szCs w:val="24"/>
              </w:rPr>
            </w:pPr>
            <w:r>
              <w:rPr>
                <w:rFonts w:ascii="Times New Roman" w:hAnsi="Times New Roman"/>
                <w:color w:val="000000"/>
                <w:sz w:val="24"/>
                <w:szCs w:val="24"/>
              </w:rPr>
              <w:t>200000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5BA5" w:rsidRDefault="007F5BA5" w:rsidP="00AC4314">
            <w:pPr>
              <w:jc w:val="center"/>
              <w:rPr>
                <w:rFonts w:ascii="Times New Roman" w:hAnsi="Times New Roman"/>
                <w:b/>
                <w:bCs/>
                <w:sz w:val="24"/>
                <w:szCs w:val="24"/>
              </w:rPr>
            </w:pPr>
            <w:r>
              <w:rPr>
                <w:rFonts w:ascii="Times New Roman" w:hAnsi="Times New Roman"/>
                <w:b/>
                <w:bCs/>
                <w:sz w:val="24"/>
                <w:szCs w:val="24"/>
              </w:rPr>
              <w:t>10</w:t>
            </w: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AC4314">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DE7D7D"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DE7D7D">
        <w:rPr>
          <w:rFonts w:ascii="Times New Roman" w:hAnsi="Times New Roman"/>
          <w:i/>
          <w:sz w:val="20"/>
          <w:szCs w:val="20"/>
        </w:rPr>
        <w:t>5</w:t>
      </w:r>
      <w:r>
        <w:rPr>
          <w:rFonts w:ascii="Times New Roman" w:hAnsi="Times New Roman"/>
          <w:i/>
          <w:sz w:val="20"/>
          <w:szCs w:val="20"/>
          <w:lang w:val="kk-KZ"/>
        </w:rPr>
        <w:t xml:space="preserve"> </w:t>
      </w:r>
    </w:p>
    <w:p w:rsidR="00AC4314" w:rsidRDefault="00AC4314" w:rsidP="00AC4314">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реагентов</w:t>
      </w:r>
    </w:p>
    <w:p w:rsidR="00AC4314" w:rsidRPr="00B26D86" w:rsidRDefault="00AC4314" w:rsidP="00AC4314">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349" w:rsidRDefault="00612349" w:rsidP="004B5FBC">
      <w:pPr>
        <w:spacing w:after="0" w:line="240" w:lineRule="auto"/>
      </w:pPr>
      <w:r>
        <w:separator/>
      </w:r>
    </w:p>
  </w:endnote>
  <w:endnote w:type="continuationSeparator" w:id="1">
    <w:p w:rsidR="00612349" w:rsidRDefault="0061234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349" w:rsidRDefault="00612349" w:rsidP="004B5FBC">
      <w:pPr>
        <w:spacing w:after="0" w:line="240" w:lineRule="auto"/>
      </w:pPr>
      <w:r>
        <w:separator/>
      </w:r>
    </w:p>
  </w:footnote>
  <w:footnote w:type="continuationSeparator" w:id="1">
    <w:p w:rsidR="00612349" w:rsidRDefault="0061234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653"/>
    <w:rsid w:val="00B15A1A"/>
    <w:rsid w:val="00B16508"/>
    <w:rsid w:val="00B24170"/>
    <w:rsid w:val="00B255F8"/>
    <w:rsid w:val="00B26D86"/>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barus.com/products/analiz-mochi/laura-xl-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barus.com/products/analiz-mochi/laura-xl-line/" TargetMode="Externa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Pages>
  <Words>5679</Words>
  <Characters>32371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37975</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2018-05-29T03:45:00Z</cp:lastPrinted>
  <dcterms:created xsi:type="dcterms:W3CDTF">2020-07-24T07:50:00Z</dcterms:created>
  <dcterms:modified xsi:type="dcterms:W3CDTF">2021-02-09T07:44:00Z</dcterms:modified>
</cp:coreProperties>
</file>