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3956D1">
        <w:rPr>
          <w:sz w:val="28"/>
          <w:szCs w:val="28"/>
          <w:lang w:val="kk-KZ"/>
        </w:rPr>
        <w:t>42</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 xml:space="preserve">медициналық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802298">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9A17D9">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802298">
        <w:rPr>
          <w:rFonts w:ascii="Times New Roman" w:hAnsi="Times New Roman"/>
          <w:sz w:val="28"/>
          <w:szCs w:val="20"/>
          <w:lang w:val="kk-KZ"/>
        </w:rPr>
        <w:t>«</w:t>
      </w:r>
      <w:r w:rsidR="003956D1">
        <w:rPr>
          <w:rFonts w:ascii="Times New Roman" w:hAnsi="Times New Roman"/>
          <w:sz w:val="28"/>
          <w:szCs w:val="20"/>
          <w:lang w:val="kk-KZ"/>
        </w:rPr>
        <w:t>1</w:t>
      </w:r>
      <w:r w:rsidR="00802298" w:rsidRPr="00802298">
        <w:rPr>
          <w:rFonts w:ascii="Times New Roman" w:hAnsi="Times New Roman"/>
          <w:sz w:val="28"/>
          <w:szCs w:val="20"/>
          <w:lang w:val="kk-KZ"/>
        </w:rPr>
        <w:t>8</w:t>
      </w:r>
      <w:r w:rsidRPr="00802298">
        <w:rPr>
          <w:rFonts w:ascii="Times New Roman" w:hAnsi="Times New Roman"/>
          <w:sz w:val="28"/>
          <w:szCs w:val="20"/>
          <w:lang w:val="kk-KZ"/>
        </w:rPr>
        <w:t xml:space="preserve">» </w:t>
      </w:r>
      <w:r w:rsidR="009A17D9" w:rsidRPr="00802298">
        <w:rPr>
          <w:rFonts w:ascii="Times New Roman" w:hAnsi="Times New Roman"/>
          <w:sz w:val="28"/>
          <w:szCs w:val="20"/>
          <w:lang w:val="kk-KZ"/>
        </w:rPr>
        <w:t>қ</w:t>
      </w:r>
      <w:r w:rsidR="00802298" w:rsidRPr="00802298">
        <w:rPr>
          <w:rFonts w:ascii="Times New Roman" w:hAnsi="Times New Roman"/>
          <w:sz w:val="28"/>
          <w:szCs w:val="20"/>
          <w:lang w:val="kk-KZ"/>
        </w:rPr>
        <w:t>азан</w:t>
      </w:r>
      <w:r w:rsidR="008718D9" w:rsidRPr="00802298">
        <w:rPr>
          <w:rFonts w:ascii="Times New Roman" w:hAnsi="Times New Roman"/>
          <w:sz w:val="28"/>
          <w:szCs w:val="20"/>
          <w:lang w:val="kk-KZ"/>
        </w:rPr>
        <w:t xml:space="preserve"> </w:t>
      </w:r>
      <w:r w:rsidRPr="00802298">
        <w:rPr>
          <w:rFonts w:ascii="Times New Roman" w:hAnsi="Times New Roman"/>
          <w:sz w:val="28"/>
          <w:szCs w:val="20"/>
          <w:lang w:val="kk-KZ"/>
        </w:rPr>
        <w:t>20</w:t>
      </w:r>
      <w:r w:rsidR="00094EB3" w:rsidRPr="00802298">
        <w:rPr>
          <w:rFonts w:ascii="Times New Roman" w:hAnsi="Times New Roman"/>
          <w:sz w:val="28"/>
          <w:szCs w:val="20"/>
          <w:lang w:val="kk-KZ"/>
        </w:rPr>
        <w:t>2</w:t>
      </w:r>
      <w:r w:rsidR="00E0555A" w:rsidRPr="00802298">
        <w:rPr>
          <w:rFonts w:ascii="Times New Roman" w:hAnsi="Times New Roman"/>
          <w:sz w:val="28"/>
          <w:szCs w:val="20"/>
          <w:lang w:val="kk-KZ"/>
        </w:rPr>
        <w:t>1</w:t>
      </w:r>
      <w:r w:rsidRPr="00802298">
        <w:rPr>
          <w:rFonts w:ascii="Times New Roman" w:hAnsi="Times New Roman"/>
          <w:sz w:val="28"/>
          <w:szCs w:val="20"/>
          <w:lang w:val="kk-KZ"/>
        </w:rPr>
        <w:t xml:space="preserve"> жыл</w:t>
      </w:r>
      <w:r w:rsidR="009A17D9" w:rsidRPr="00802298">
        <w:rPr>
          <w:rFonts w:ascii="Times New Roman" w:hAnsi="Times New Roman"/>
          <w:sz w:val="28"/>
          <w:szCs w:val="20"/>
          <w:lang w:val="kk-KZ"/>
        </w:rPr>
        <w:t>ы</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735CE1"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00787B80" w:rsidRPr="00735CE1">
        <w:rPr>
          <w:rFonts w:ascii="Times New Roman" w:hAnsi="Times New Roman"/>
          <w:b w:val="0"/>
          <w:color w:val="auto"/>
          <w:lang w:val="kk-KZ"/>
        </w:rPr>
        <w:t xml:space="preserve">» (бұдан әрі-қағидалар) </w:t>
      </w:r>
      <w:r w:rsidRPr="00735CE1">
        <w:rPr>
          <w:rFonts w:ascii="Times New Roman" w:hAnsi="Times New Roman"/>
          <w:b w:val="0"/>
          <w:color w:val="auto"/>
          <w:lang w:val="kk-KZ"/>
        </w:rPr>
        <w:t>бекітілсін.</w:t>
      </w:r>
    </w:p>
    <w:p w:rsidR="000A7C81" w:rsidRPr="00ED0A3B" w:rsidRDefault="002E3B7C"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М</w:t>
      </w:r>
      <w:r w:rsidR="00FB2570" w:rsidRPr="00ED0A3B">
        <w:rPr>
          <w:rFonts w:ascii="Times New Roman" w:hAnsi="Times New Roman"/>
          <w:sz w:val="28"/>
          <w:szCs w:val="28"/>
          <w:lang w:val="kk-KZ"/>
        </w:rPr>
        <w:t>едициналық бұйымдарды</w:t>
      </w:r>
      <w:r w:rsidR="00FF46AF">
        <w:rPr>
          <w:rFonts w:ascii="Times New Roman" w:hAnsi="Times New Roman"/>
          <w:sz w:val="28"/>
          <w:szCs w:val="28"/>
          <w:lang w:val="kk-KZ"/>
        </w:rPr>
        <w:t xml:space="preserve"> </w:t>
      </w:r>
      <w:r w:rsidR="000A7C81" w:rsidRPr="00ED0A3B">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16119F" w:rsidRDefault="0016119F" w:rsidP="00535A31">
      <w:pPr>
        <w:spacing w:after="0" w:line="240" w:lineRule="auto"/>
        <w:ind w:firstLine="708"/>
        <w:jc w:val="both"/>
        <w:rPr>
          <w:rFonts w:ascii="Times New Roman" w:hAnsi="Times New Roman"/>
          <w:b/>
          <w:sz w:val="28"/>
          <w:szCs w:val="28"/>
          <w:lang w:val="kk-KZ"/>
        </w:rPr>
      </w:pPr>
      <w:r w:rsidRPr="0016119F">
        <w:rPr>
          <w:rFonts w:ascii="Times New Roman" w:hAnsi="Times New Roman"/>
          <w:b/>
          <w:sz w:val="28"/>
          <w:szCs w:val="28"/>
          <w:lang w:val="kk-KZ"/>
        </w:rPr>
        <w:t>Жеткізу мерзімі: Тараптар Шартқа қол қойған сәттен бастап 15 күнтізбелік күн ішінде.</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FF46AF"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w:t>
      </w:r>
      <w:r w:rsidRPr="00FF46AF">
        <w:rPr>
          <w:rFonts w:ascii="Times New Roman" w:hAnsi="Times New Roman"/>
          <w:sz w:val="28"/>
          <w:szCs w:val="28"/>
          <w:lang w:val="kk-KZ"/>
        </w:rPr>
        <w:t xml:space="preserve">бойынша ұсынылады: </w:t>
      </w:r>
      <w:r w:rsidR="00787B80" w:rsidRPr="00FF46AF">
        <w:rPr>
          <w:rFonts w:ascii="Times New Roman" w:hAnsi="Times New Roman"/>
          <w:sz w:val="28"/>
          <w:szCs w:val="28"/>
          <w:lang w:val="kk-KZ"/>
        </w:rPr>
        <w:t xml:space="preserve">021500, </w:t>
      </w:r>
      <w:r w:rsidRPr="00FF46AF">
        <w:rPr>
          <w:rFonts w:ascii="Times New Roman" w:hAnsi="Times New Roman"/>
          <w:sz w:val="28"/>
          <w:szCs w:val="28"/>
          <w:lang w:val="kk-KZ"/>
        </w:rPr>
        <w:t xml:space="preserve">Ақмола облысы, Степногорск қаласы, шағын аудан, аурухана кешені, № 15 ғимарат, Мемлекеттік сатып алу бөлімінің кабинеті, </w:t>
      </w:r>
      <w:r w:rsidR="003956D1">
        <w:rPr>
          <w:rFonts w:ascii="Times New Roman" w:hAnsi="Times New Roman"/>
          <w:b/>
          <w:sz w:val="28"/>
          <w:szCs w:val="28"/>
          <w:lang w:val="kk-KZ"/>
        </w:rPr>
        <w:t>1</w:t>
      </w:r>
      <w:r w:rsidR="00FF46AF" w:rsidRPr="00FF46AF">
        <w:rPr>
          <w:rFonts w:ascii="Times New Roman" w:hAnsi="Times New Roman"/>
          <w:b/>
          <w:sz w:val="28"/>
          <w:szCs w:val="28"/>
          <w:lang w:val="kk-KZ"/>
        </w:rPr>
        <w:t>9</w:t>
      </w:r>
      <w:r w:rsidR="00286BA9" w:rsidRPr="00FF46AF">
        <w:rPr>
          <w:rFonts w:ascii="Times New Roman" w:hAnsi="Times New Roman"/>
          <w:b/>
          <w:sz w:val="28"/>
          <w:szCs w:val="28"/>
          <w:lang w:val="kk-KZ"/>
        </w:rPr>
        <w:t>.</w:t>
      </w:r>
      <w:r w:rsidR="00FF46AF"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Pr="00FF46AF">
        <w:rPr>
          <w:rFonts w:ascii="Times New Roman" w:hAnsi="Times New Roman"/>
          <w:b/>
          <w:sz w:val="28"/>
          <w:szCs w:val="28"/>
          <w:lang w:val="kk-KZ"/>
        </w:rPr>
        <w:t>.20</w:t>
      </w:r>
      <w:r w:rsidR="00094EB3"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0090368E" w:rsidRPr="00FF46AF">
        <w:rPr>
          <w:rFonts w:ascii="Times New Roman" w:hAnsi="Times New Roman"/>
          <w:b/>
          <w:sz w:val="28"/>
          <w:szCs w:val="28"/>
          <w:lang w:val="kk-KZ"/>
        </w:rPr>
        <w:t xml:space="preserve"> ж.сағат 09:</w:t>
      </w:r>
      <w:r w:rsidRPr="00FF46AF">
        <w:rPr>
          <w:rFonts w:ascii="Times New Roman" w:hAnsi="Times New Roman"/>
          <w:b/>
          <w:sz w:val="28"/>
          <w:szCs w:val="28"/>
          <w:lang w:val="kk-KZ"/>
        </w:rPr>
        <w:t xml:space="preserve">00-ден </w:t>
      </w:r>
      <w:r w:rsidR="003956D1">
        <w:rPr>
          <w:rFonts w:ascii="Times New Roman" w:hAnsi="Times New Roman"/>
          <w:b/>
          <w:sz w:val="28"/>
          <w:szCs w:val="28"/>
          <w:lang w:val="kk-KZ"/>
        </w:rPr>
        <w:t>2</w:t>
      </w:r>
      <w:r w:rsidR="00FF46AF">
        <w:rPr>
          <w:rFonts w:ascii="Times New Roman" w:hAnsi="Times New Roman"/>
          <w:b/>
          <w:sz w:val="28"/>
          <w:szCs w:val="28"/>
          <w:lang w:val="kk-KZ"/>
        </w:rPr>
        <w:t>5</w:t>
      </w:r>
      <w:r w:rsidR="00492C4D" w:rsidRPr="00FF46AF">
        <w:rPr>
          <w:rFonts w:ascii="Times New Roman" w:hAnsi="Times New Roman"/>
          <w:b/>
          <w:sz w:val="28"/>
          <w:szCs w:val="28"/>
          <w:lang w:val="kk-KZ"/>
        </w:rPr>
        <w:t>.</w:t>
      </w:r>
      <w:r w:rsidR="009A17D9"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Pr="00FF46AF">
        <w:rPr>
          <w:rFonts w:ascii="Times New Roman" w:hAnsi="Times New Roman"/>
          <w:b/>
          <w:sz w:val="28"/>
          <w:szCs w:val="28"/>
          <w:lang w:val="kk-KZ"/>
        </w:rPr>
        <w:t>.20</w:t>
      </w:r>
      <w:r w:rsidR="00094EB3"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Pr="00FF46AF">
        <w:rPr>
          <w:rFonts w:ascii="Times New Roman" w:hAnsi="Times New Roman"/>
          <w:b/>
          <w:sz w:val="28"/>
          <w:szCs w:val="28"/>
          <w:lang w:val="kk-KZ"/>
        </w:rPr>
        <w:t xml:space="preserve"> ж. сағат 09:00-ге дейін</w:t>
      </w:r>
      <w:r w:rsidRPr="00FF46AF">
        <w:rPr>
          <w:rFonts w:ascii="Times New Roman" w:hAnsi="Times New Roman"/>
          <w:sz w:val="28"/>
          <w:szCs w:val="28"/>
          <w:lang w:val="kk-KZ"/>
        </w:rPr>
        <w:t xml:space="preserve"> (</w:t>
      </w:r>
      <w:r w:rsidR="00197D86" w:rsidRPr="00FF46AF">
        <w:rPr>
          <w:rFonts w:ascii="Times New Roman" w:hAnsi="Times New Roman"/>
          <w:sz w:val="28"/>
          <w:szCs w:val="28"/>
          <w:lang w:val="kk-KZ"/>
        </w:rPr>
        <w:t>жұмыс уақыты сағат 08:</w:t>
      </w:r>
      <w:r w:rsidR="00094EB3" w:rsidRPr="00FF46AF">
        <w:rPr>
          <w:rFonts w:ascii="Times New Roman" w:hAnsi="Times New Roman"/>
          <w:sz w:val="28"/>
          <w:szCs w:val="28"/>
          <w:lang w:val="kk-KZ"/>
        </w:rPr>
        <w:t>00-ден 17</w:t>
      </w:r>
      <w:r w:rsidR="00197D86" w:rsidRPr="00FF46AF">
        <w:rPr>
          <w:rFonts w:ascii="Times New Roman" w:hAnsi="Times New Roman"/>
          <w:sz w:val="28"/>
          <w:szCs w:val="28"/>
          <w:lang w:val="kk-KZ"/>
        </w:rPr>
        <w:t>:</w:t>
      </w:r>
      <w:r w:rsidR="00FF46AF" w:rsidRPr="00FF46AF">
        <w:rPr>
          <w:rFonts w:ascii="Times New Roman" w:hAnsi="Times New Roman"/>
          <w:sz w:val="28"/>
          <w:szCs w:val="28"/>
          <w:lang w:val="kk-KZ"/>
        </w:rPr>
        <w:t xml:space="preserve">00-ге дейін) </w:t>
      </w:r>
      <w:r w:rsidRPr="00FF46AF">
        <w:rPr>
          <w:rFonts w:ascii="Times New Roman" w:hAnsi="Times New Roman"/>
          <w:sz w:val="28"/>
          <w:szCs w:val="28"/>
          <w:lang w:val="kk-KZ"/>
        </w:rPr>
        <w:t>00мин. демалыс және мереке</w:t>
      </w:r>
      <w:r w:rsidR="00197D86" w:rsidRPr="00FF46AF">
        <w:rPr>
          <w:rFonts w:ascii="Times New Roman" w:hAnsi="Times New Roman"/>
          <w:sz w:val="28"/>
          <w:szCs w:val="28"/>
          <w:lang w:val="kk-KZ"/>
        </w:rPr>
        <w:t xml:space="preserve"> күндерін қоспағанда, сағат 17:</w:t>
      </w:r>
      <w:r w:rsidRPr="00FF46AF">
        <w:rPr>
          <w:rFonts w:ascii="Times New Roman" w:hAnsi="Times New Roman"/>
          <w:sz w:val="28"/>
          <w:szCs w:val="28"/>
          <w:lang w:val="kk-KZ"/>
        </w:rPr>
        <w:t>00-ге дейін; тү</w:t>
      </w:r>
      <w:r w:rsidR="00197D86" w:rsidRPr="00FF46AF">
        <w:rPr>
          <w:rFonts w:ascii="Times New Roman" w:hAnsi="Times New Roman"/>
          <w:sz w:val="28"/>
          <w:szCs w:val="28"/>
          <w:lang w:val="kk-KZ"/>
        </w:rPr>
        <w:t>скі үзіліс сағат 12:00-ден 13:</w:t>
      </w:r>
      <w:r w:rsidRPr="00FF46AF">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FF46AF">
        <w:rPr>
          <w:rFonts w:ascii="Times New Roman" w:hAnsi="Times New Roman"/>
          <w:sz w:val="28"/>
          <w:szCs w:val="28"/>
          <w:lang w:val="kk-KZ"/>
        </w:rPr>
        <w:t xml:space="preserve">Әлеуетті жеткізушілердің баға ұсыныстары бар конверттерді ашу </w:t>
      </w:r>
      <w:r w:rsidR="003956D1" w:rsidRPr="003956D1">
        <w:rPr>
          <w:rFonts w:ascii="Times New Roman" w:hAnsi="Times New Roman"/>
          <w:b/>
          <w:sz w:val="28"/>
          <w:szCs w:val="28"/>
          <w:lang w:val="kk-KZ"/>
        </w:rPr>
        <w:t>2</w:t>
      </w:r>
      <w:r w:rsidR="00FF46AF" w:rsidRPr="00FF46AF">
        <w:rPr>
          <w:rFonts w:ascii="Times New Roman" w:hAnsi="Times New Roman"/>
          <w:b/>
          <w:sz w:val="28"/>
          <w:szCs w:val="28"/>
          <w:lang w:val="kk-KZ"/>
        </w:rPr>
        <w:t>5</w:t>
      </w:r>
      <w:r w:rsidR="00492C4D" w:rsidRPr="00FF46AF">
        <w:rPr>
          <w:rFonts w:ascii="Times New Roman" w:hAnsi="Times New Roman"/>
          <w:b/>
          <w:sz w:val="28"/>
          <w:szCs w:val="28"/>
          <w:lang w:val="kk-KZ"/>
        </w:rPr>
        <w:t>.</w:t>
      </w:r>
      <w:r w:rsidR="009A17D9"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00535A31" w:rsidRPr="00FF46AF">
        <w:rPr>
          <w:rFonts w:ascii="Times New Roman" w:hAnsi="Times New Roman"/>
          <w:b/>
          <w:sz w:val="28"/>
          <w:szCs w:val="28"/>
          <w:lang w:val="kk-KZ"/>
        </w:rPr>
        <w:t>.202</w:t>
      </w:r>
      <w:r w:rsidR="00E0555A" w:rsidRPr="00FF46AF">
        <w:rPr>
          <w:rFonts w:ascii="Times New Roman" w:hAnsi="Times New Roman"/>
          <w:b/>
          <w:sz w:val="28"/>
          <w:szCs w:val="28"/>
          <w:lang w:val="kk-KZ"/>
        </w:rPr>
        <w:t>1</w:t>
      </w:r>
      <w:r w:rsidRPr="00FF46AF">
        <w:rPr>
          <w:rFonts w:ascii="Times New Roman" w:hAnsi="Times New Roman"/>
          <w:b/>
          <w:sz w:val="28"/>
          <w:szCs w:val="28"/>
          <w:lang w:val="kk-KZ"/>
        </w:rPr>
        <w:t xml:space="preserve"> ж.10 С. 00 мин. </w:t>
      </w:r>
      <w:r w:rsidRPr="00FF46AF">
        <w:rPr>
          <w:rFonts w:ascii="Times New Roman" w:hAnsi="Times New Roman"/>
          <w:sz w:val="28"/>
          <w:szCs w:val="28"/>
          <w:lang w:val="kk-KZ"/>
        </w:rPr>
        <w:t>мына мекенжай бойынша: Ақмола облысы, Степногорск қ., шағын ауданы, аурухана кешені,</w:t>
      </w:r>
      <w:r w:rsidRPr="00ED0A3B">
        <w:rPr>
          <w:rFonts w:ascii="Times New Roman" w:hAnsi="Times New Roman"/>
          <w:sz w:val="28"/>
          <w:szCs w:val="28"/>
          <w:lang w:val="kk-KZ"/>
        </w:rPr>
        <w:t xml:space="preserve">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w:t>
      </w:r>
      <w:r w:rsidRPr="00735CE1">
        <w:rPr>
          <w:rFonts w:ascii="Times New Roman" w:hAnsi="Times New Roman"/>
          <w:sz w:val="28"/>
          <w:szCs w:val="28"/>
          <w:lang w:val="kk-KZ"/>
        </w:rPr>
        <w:lastRenderedPageBreak/>
        <w:t xml:space="preserve">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 xml:space="preserve">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00CA4488">
        <w:rPr>
          <w:color w:val="000000"/>
          <w:sz w:val="28"/>
          <w:szCs w:val="28"/>
          <w:lang w:val="kk-KZ"/>
        </w:rPr>
        <w:t>«</w:t>
      </w:r>
      <w:r w:rsidR="00CA4488" w:rsidRPr="00CA4488">
        <w:rPr>
          <w:b/>
          <w:i/>
          <w:color w:val="000000"/>
          <w:sz w:val="28"/>
          <w:szCs w:val="28"/>
          <w:lang w:val="kk-KZ"/>
        </w:rPr>
        <w:t>с</w:t>
      </w:r>
      <w:r w:rsidRPr="007C71E9">
        <w:rPr>
          <w:b/>
          <w:i/>
          <w:color w:val="000000"/>
          <w:sz w:val="28"/>
          <w:szCs w:val="28"/>
          <w:lang w:val="kk-KZ"/>
        </w:rPr>
        <w:t>атып алу</w:t>
      </w:r>
      <w:r w:rsidR="00CA4488">
        <w:rPr>
          <w:b/>
          <w:i/>
          <w:color w:val="000000"/>
          <w:sz w:val="28"/>
          <w:szCs w:val="28"/>
          <w:lang w:val="kk-KZ"/>
        </w:rPr>
        <w:t>»</w:t>
      </w:r>
      <w:r w:rsidRPr="007C71E9">
        <w:rPr>
          <w:b/>
          <w:i/>
          <w:color w:val="000000"/>
          <w:sz w:val="28"/>
          <w:szCs w:val="28"/>
          <w:lang w:val="kk-KZ"/>
        </w:rPr>
        <w:t xml:space="preserve"> деген сөздер болуы тиіс.________ (сатып алудың атауы көрсетіледі) және </w:t>
      </w:r>
      <w:r w:rsidR="00CA4488">
        <w:rPr>
          <w:b/>
          <w:i/>
          <w:color w:val="000000"/>
          <w:sz w:val="28"/>
          <w:szCs w:val="28"/>
          <w:lang w:val="kk-KZ"/>
        </w:rPr>
        <w:t>«</w:t>
      </w:r>
      <w:r w:rsidRPr="007C71E9">
        <w:rPr>
          <w:b/>
          <w:i/>
          <w:color w:val="000000"/>
          <w:sz w:val="28"/>
          <w:szCs w:val="28"/>
          <w:lang w:val="kk-KZ"/>
        </w:rPr>
        <w:t xml:space="preserve">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r w:rsidR="00CA4488">
        <w:rPr>
          <w:b/>
          <w:i/>
          <w:color w:val="000000"/>
          <w:sz w:val="28"/>
          <w:szCs w:val="28"/>
          <w:lang w:val="kk-KZ"/>
        </w:rPr>
        <w:t>»</w:t>
      </w:r>
      <w:r w:rsidRPr="00735CE1">
        <w:rPr>
          <w:b/>
          <w:i/>
          <w:color w:val="000000"/>
          <w:sz w:val="28"/>
          <w:szCs w:val="28"/>
          <w:lang w:val="kk-KZ"/>
        </w:rPr>
        <w:t>.</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w:t>
      </w:r>
      <w:r w:rsidR="00EA2BA7">
        <w:rPr>
          <w:rFonts w:ascii="Times New Roman" w:hAnsi="Times New Roman"/>
          <w:sz w:val="28"/>
          <w:szCs w:val="28"/>
          <w:lang w:val="kk-KZ"/>
        </w:rPr>
        <w:t xml:space="preserve"> жағдайда әлеуетті өнім беруші «</w:t>
      </w:r>
      <w:r w:rsidRPr="00735CE1">
        <w:rPr>
          <w:rFonts w:ascii="Times New Roman" w:hAnsi="Times New Roman"/>
          <w:sz w:val="28"/>
          <w:szCs w:val="28"/>
          <w:lang w:val="kk-KZ"/>
        </w:rPr>
        <w:t>Рұқсаттар және хабарламалар туралы</w:t>
      </w:r>
      <w:r w:rsidR="00EA2BA7">
        <w:rPr>
          <w:rFonts w:ascii="Times New Roman" w:hAnsi="Times New Roman"/>
          <w:sz w:val="28"/>
          <w:szCs w:val="28"/>
          <w:lang w:val="kk-KZ"/>
        </w:rPr>
        <w:t>»</w:t>
      </w:r>
      <w:r w:rsidRPr="00735CE1">
        <w:rPr>
          <w:rFonts w:ascii="Times New Roman" w:hAnsi="Times New Roman"/>
          <w:sz w:val="28"/>
          <w:szCs w:val="28"/>
          <w:lang w:val="kk-KZ"/>
        </w:rPr>
        <w:t xml:space="preserve"> Заңға сәйкес алынған фармацевтикалық көрсетілетін қызметтерге және (немесе) есірткінің, психотроптық заттар мен прекурсорлардың айналымы </w:t>
      </w:r>
      <w:r w:rsidRPr="00735CE1">
        <w:rPr>
          <w:rFonts w:ascii="Times New Roman" w:hAnsi="Times New Roman"/>
          <w:sz w:val="28"/>
          <w:szCs w:val="28"/>
          <w:lang w:val="kk-KZ"/>
        </w:rPr>
        <w:lastRenderedPageBreak/>
        <w:t>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w:t>
      </w:r>
      <w:r w:rsidR="00EA2BA7">
        <w:rPr>
          <w:rFonts w:ascii="Times New Roman" w:hAnsi="Times New Roman"/>
          <w:sz w:val="28"/>
          <w:szCs w:val="28"/>
          <w:lang w:val="kk-KZ"/>
        </w:rPr>
        <w:t>гандарында жүргізілетін, «</w:t>
      </w:r>
      <w:r w:rsidR="00CA4488">
        <w:rPr>
          <w:rFonts w:ascii="Times New Roman" w:hAnsi="Times New Roman"/>
          <w:sz w:val="28"/>
          <w:szCs w:val="28"/>
          <w:lang w:val="kk-KZ"/>
        </w:rPr>
        <w:t>электрондық үкімет</w:t>
      </w:r>
      <w:r w:rsidR="00EA2BA7">
        <w:rPr>
          <w:rFonts w:ascii="Times New Roman" w:hAnsi="Times New Roman"/>
          <w:sz w:val="28"/>
          <w:szCs w:val="28"/>
          <w:lang w:val="kk-KZ"/>
        </w:rPr>
        <w:t>»</w:t>
      </w:r>
      <w:r w:rsidRPr="00735CE1">
        <w:rPr>
          <w:rFonts w:ascii="Times New Roman" w:hAnsi="Times New Roman"/>
          <w:sz w:val="28"/>
          <w:szCs w:val="28"/>
          <w:lang w:val="kk-KZ"/>
        </w:rPr>
        <w:t xml:space="preserve"> веб-порталы немесе </w:t>
      </w:r>
      <w:r w:rsidR="00EA2BA7">
        <w:rPr>
          <w:rFonts w:ascii="Times New Roman" w:hAnsi="Times New Roman"/>
          <w:sz w:val="28"/>
          <w:szCs w:val="28"/>
          <w:lang w:val="kk-KZ"/>
        </w:rPr>
        <w:t>«</w:t>
      </w:r>
      <w:r w:rsidRPr="00735CE1">
        <w:rPr>
          <w:rFonts w:ascii="Times New Roman" w:hAnsi="Times New Roman"/>
          <w:sz w:val="28"/>
          <w:szCs w:val="28"/>
          <w:lang w:val="kk-KZ"/>
        </w:rPr>
        <w:t>салық төлеушінің кабинеті</w:t>
      </w:r>
      <w:r w:rsidR="00EA2BA7">
        <w:rPr>
          <w:rFonts w:ascii="Times New Roman" w:hAnsi="Times New Roman"/>
          <w:sz w:val="28"/>
          <w:szCs w:val="28"/>
          <w:lang w:val="kk-KZ"/>
        </w:rPr>
        <w:t>»</w:t>
      </w:r>
      <w:r w:rsidRPr="00735CE1">
        <w:rPr>
          <w:rFonts w:ascii="Times New Roman" w:hAnsi="Times New Roman"/>
          <w:sz w:val="28"/>
          <w:szCs w:val="28"/>
          <w:lang w:val="kk-KZ"/>
        </w:rPr>
        <w:t xml:space="preserve">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А.М. Шеримов - бас дәрігердің медициналық бөлім жөніндегі орынбасарының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м. а.</w:t>
      </w:r>
      <w:r w:rsidR="009A17D9">
        <w:rPr>
          <w:rFonts w:ascii="Times New Roman" w:hAnsi="Times New Roman"/>
          <w:sz w:val="28"/>
          <w:szCs w:val="28"/>
          <w:lang w:val="kk-KZ"/>
        </w:rPr>
        <w:t xml:space="preserve">/ </w:t>
      </w: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А.А. Картабаева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9A17D9" w:rsidRDefault="009A17D9" w:rsidP="00FB0A2F">
      <w:pPr>
        <w:spacing w:after="0"/>
        <w:jc w:val="center"/>
        <w:rPr>
          <w:rFonts w:ascii="Times New Roman" w:hAnsi="Times New Roman"/>
          <w:b/>
          <w:bCs/>
          <w:sz w:val="28"/>
          <w:szCs w:val="28"/>
          <w:lang w:val="kk-KZ"/>
        </w:rPr>
      </w:pPr>
    </w:p>
    <w:p w:rsidR="00332E00" w:rsidRDefault="00332E00" w:rsidP="00FB0A2F">
      <w:pPr>
        <w:spacing w:after="0"/>
        <w:jc w:val="center"/>
        <w:rPr>
          <w:rFonts w:ascii="Times New Roman" w:hAnsi="Times New Roman"/>
          <w:b/>
          <w:bCs/>
          <w:sz w:val="28"/>
          <w:szCs w:val="28"/>
          <w:lang w:val="kk-KZ"/>
        </w:rPr>
      </w:pPr>
    </w:p>
    <w:p w:rsidR="00F83082" w:rsidRPr="00362BDB" w:rsidRDefault="00764DF1" w:rsidP="008975B6">
      <w:pPr>
        <w:spacing w:after="0" w:line="240" w:lineRule="auto"/>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3956D1">
        <w:rPr>
          <w:rFonts w:ascii="Times New Roman" w:hAnsi="Times New Roman"/>
          <w:b/>
          <w:bCs/>
          <w:sz w:val="28"/>
          <w:szCs w:val="28"/>
          <w:lang w:val="kk-KZ"/>
        </w:rPr>
        <w:t>42</w:t>
      </w:r>
    </w:p>
    <w:p w:rsidR="0002559E" w:rsidRPr="003E5AAC" w:rsidRDefault="00FA3396" w:rsidP="008975B6">
      <w:pPr>
        <w:spacing w:after="0" w:line="240" w:lineRule="auto"/>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A944C0">
        <w:rPr>
          <w:rFonts w:ascii="Times New Roman" w:hAnsi="Times New Roman"/>
          <w:b/>
          <w:sz w:val="28"/>
          <w:szCs w:val="28"/>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AB57CA" w:rsidRDefault="000D18ED" w:rsidP="000D18ED">
      <w:pPr>
        <w:spacing w:after="0" w:line="240" w:lineRule="auto"/>
        <w:jc w:val="both"/>
        <w:rPr>
          <w:rFonts w:ascii="Times New Roman" w:hAnsi="Times New Roman"/>
          <w:color w:val="FF0000"/>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FF46AF">
        <w:rPr>
          <w:rFonts w:ascii="Times New Roman" w:hAnsi="Times New Roman"/>
          <w:sz w:val="28"/>
          <w:szCs w:val="20"/>
        </w:rPr>
        <w:t>«</w:t>
      </w:r>
      <w:r w:rsidR="003956D1">
        <w:rPr>
          <w:rFonts w:ascii="Times New Roman" w:hAnsi="Times New Roman"/>
          <w:sz w:val="28"/>
          <w:szCs w:val="20"/>
        </w:rPr>
        <w:t>1</w:t>
      </w:r>
      <w:r w:rsidR="00210982" w:rsidRPr="00FF46AF">
        <w:rPr>
          <w:rFonts w:ascii="Times New Roman" w:hAnsi="Times New Roman"/>
          <w:sz w:val="28"/>
          <w:szCs w:val="20"/>
          <w:lang w:val="kk-KZ"/>
        </w:rPr>
        <w:t>8</w:t>
      </w:r>
      <w:r w:rsidRPr="00FF46AF">
        <w:rPr>
          <w:rFonts w:ascii="Times New Roman" w:hAnsi="Times New Roman"/>
          <w:sz w:val="28"/>
          <w:szCs w:val="20"/>
        </w:rPr>
        <w:t>»</w:t>
      </w:r>
      <w:r w:rsidR="00217FA5" w:rsidRPr="00FF46AF">
        <w:rPr>
          <w:rFonts w:ascii="Times New Roman" w:hAnsi="Times New Roman"/>
          <w:sz w:val="28"/>
          <w:szCs w:val="20"/>
        </w:rPr>
        <w:t xml:space="preserve"> </w:t>
      </w:r>
      <w:r w:rsidR="00210982" w:rsidRPr="00FF46AF">
        <w:rPr>
          <w:rFonts w:ascii="Times New Roman" w:hAnsi="Times New Roman"/>
          <w:sz w:val="28"/>
          <w:szCs w:val="20"/>
        </w:rPr>
        <w:t>ок</w:t>
      </w:r>
      <w:r w:rsidR="009A17D9" w:rsidRPr="00FF46AF">
        <w:rPr>
          <w:rFonts w:ascii="Times New Roman" w:hAnsi="Times New Roman"/>
          <w:sz w:val="28"/>
          <w:szCs w:val="20"/>
          <w:lang w:val="kk-KZ"/>
        </w:rPr>
        <w:t xml:space="preserve">тября </w:t>
      </w:r>
      <w:r w:rsidRPr="00FF46AF">
        <w:rPr>
          <w:rFonts w:ascii="Times New Roman" w:hAnsi="Times New Roman"/>
          <w:sz w:val="28"/>
          <w:szCs w:val="20"/>
        </w:rPr>
        <w:t>20</w:t>
      </w:r>
      <w:r w:rsidR="00094EB3" w:rsidRPr="00FF46AF">
        <w:rPr>
          <w:rFonts w:ascii="Times New Roman" w:hAnsi="Times New Roman"/>
          <w:sz w:val="28"/>
          <w:szCs w:val="20"/>
        </w:rPr>
        <w:t>2</w:t>
      </w:r>
      <w:r w:rsidR="00E0555A" w:rsidRPr="00FF46AF">
        <w:rPr>
          <w:rFonts w:ascii="Times New Roman" w:hAnsi="Times New Roman"/>
          <w:sz w:val="28"/>
          <w:szCs w:val="20"/>
          <w:lang w:val="kk-KZ"/>
        </w:rPr>
        <w:t>1</w:t>
      </w:r>
      <w:r w:rsidRPr="00FF46AF">
        <w:rPr>
          <w:rFonts w:ascii="Times New Roman" w:hAnsi="Times New Roman"/>
          <w:sz w:val="28"/>
          <w:szCs w:val="20"/>
        </w:rPr>
        <w:t xml:space="preserve"> года</w:t>
      </w:r>
    </w:p>
    <w:p w:rsidR="000D18ED" w:rsidRPr="00AB57CA" w:rsidRDefault="000D18ED" w:rsidP="00764DF1">
      <w:pPr>
        <w:pStyle w:val="3"/>
        <w:shd w:val="clear" w:color="auto" w:fill="FFFFFF"/>
        <w:spacing w:before="0" w:beforeAutospacing="0" w:after="0" w:afterAutospacing="0"/>
        <w:ind w:firstLine="709"/>
        <w:jc w:val="center"/>
        <w:textAlignment w:val="baseline"/>
        <w:rPr>
          <w:b w:val="0"/>
          <w:bCs w:val="0"/>
          <w:color w:val="FF000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FB2570" w:rsidRPr="005317B9">
        <w:rPr>
          <w:rStyle w:val="a5"/>
          <w:sz w:val="28"/>
          <w:szCs w:val="28"/>
          <w:lang w:val="kk-KZ"/>
        </w:rPr>
        <w:t>медицинских изделий</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BE16DC" w:rsidRPr="005317B9">
        <w:rPr>
          <w:b w:val="0"/>
          <w:sz w:val="28"/>
          <w:szCs w:val="28"/>
        </w:rPr>
        <w:b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D4CDE">
        <w:rPr>
          <w:sz w:val="28"/>
          <w:szCs w:val="28"/>
          <w:lang w:val="kk-KZ"/>
        </w:rPr>
        <w:t>медицинских изделий</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5317B9" w:rsidRPr="005317B9">
        <w:rPr>
          <w:rStyle w:val="s0"/>
          <w:b/>
          <w:sz w:val="28"/>
          <w:szCs w:val="28"/>
        </w:rPr>
        <w:t xml:space="preserve">в течение 15 </w:t>
      </w:r>
      <w:r w:rsidR="0016119F">
        <w:rPr>
          <w:rStyle w:val="s0"/>
          <w:b/>
          <w:sz w:val="28"/>
          <w:szCs w:val="28"/>
        </w:rPr>
        <w:t>календарны</w:t>
      </w:r>
      <w:r w:rsidR="005317B9" w:rsidRPr="005317B9">
        <w:rPr>
          <w:rStyle w:val="s0"/>
          <w:b/>
          <w:sz w:val="28"/>
          <w:szCs w:val="28"/>
        </w:rPr>
        <w:t>х дней с момента подписания Договора Сторонами.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FF46AF"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w:t>
      </w:r>
      <w:r w:rsidRPr="00FF46AF">
        <w:rPr>
          <w:rFonts w:ascii="Times New Roman" w:hAnsi="Times New Roman"/>
          <w:sz w:val="28"/>
          <w:szCs w:val="28"/>
        </w:rPr>
        <w:t xml:space="preserve">потенциальных </w:t>
      </w:r>
      <w:r w:rsidR="00A26D02" w:rsidRPr="00FF46AF">
        <w:rPr>
          <w:rFonts w:ascii="Times New Roman" w:hAnsi="Times New Roman"/>
          <w:sz w:val="28"/>
          <w:szCs w:val="28"/>
        </w:rPr>
        <w:t>поставщиков,</w:t>
      </w:r>
      <w:r w:rsidRPr="00FF46AF">
        <w:rPr>
          <w:rFonts w:ascii="Times New Roman" w:hAnsi="Times New Roman"/>
          <w:sz w:val="28"/>
          <w:szCs w:val="28"/>
        </w:rPr>
        <w:t xml:space="preserve"> запечатанные в конверты, представляются по адресу: </w:t>
      </w:r>
      <w:r w:rsidR="00BE16DC" w:rsidRPr="00FF46AF">
        <w:rPr>
          <w:rFonts w:ascii="Times New Roman" w:hAnsi="Times New Roman"/>
          <w:sz w:val="28"/>
          <w:szCs w:val="28"/>
        </w:rPr>
        <w:t xml:space="preserve">021500, </w:t>
      </w:r>
      <w:r w:rsidR="00A0378E" w:rsidRPr="00FF46AF">
        <w:rPr>
          <w:rFonts w:ascii="Times New Roman" w:hAnsi="Times New Roman"/>
          <w:sz w:val="28"/>
          <w:szCs w:val="28"/>
        </w:rPr>
        <w:t xml:space="preserve">Акмолинская область, </w:t>
      </w:r>
      <w:r w:rsidR="00BE16DC" w:rsidRPr="00FF46AF">
        <w:rPr>
          <w:rFonts w:ascii="Times New Roman" w:hAnsi="Times New Roman"/>
          <w:sz w:val="28"/>
          <w:szCs w:val="28"/>
        </w:rPr>
        <w:t xml:space="preserve">                            </w:t>
      </w:r>
      <w:r w:rsidR="00A0378E" w:rsidRPr="00FF46AF">
        <w:rPr>
          <w:rFonts w:ascii="Times New Roman" w:hAnsi="Times New Roman"/>
          <w:sz w:val="28"/>
          <w:szCs w:val="28"/>
        </w:rPr>
        <w:t>г. Степногорск, микрорайон, больничный комплекс, здание № 15</w:t>
      </w:r>
      <w:r w:rsidRPr="00FF46AF">
        <w:rPr>
          <w:rFonts w:ascii="Times New Roman" w:hAnsi="Times New Roman"/>
          <w:sz w:val="28"/>
          <w:szCs w:val="28"/>
        </w:rPr>
        <w:t xml:space="preserve">, </w:t>
      </w:r>
      <w:r w:rsidR="00B90FB1" w:rsidRPr="00FF46AF">
        <w:rPr>
          <w:rFonts w:ascii="Times New Roman" w:hAnsi="Times New Roman"/>
          <w:sz w:val="28"/>
          <w:szCs w:val="28"/>
        </w:rPr>
        <w:t>каб</w:t>
      </w:r>
      <w:r w:rsidR="00AD6CAF" w:rsidRPr="00FF46AF">
        <w:rPr>
          <w:rFonts w:ascii="Times New Roman" w:hAnsi="Times New Roman"/>
          <w:sz w:val="28"/>
          <w:szCs w:val="28"/>
          <w:lang w:val="kk-KZ"/>
        </w:rPr>
        <w:t>инет</w:t>
      </w:r>
      <w:r w:rsidR="00B90FB1" w:rsidRPr="00FF46AF">
        <w:rPr>
          <w:rFonts w:ascii="Times New Roman" w:hAnsi="Times New Roman"/>
          <w:sz w:val="28"/>
          <w:szCs w:val="28"/>
        </w:rPr>
        <w:t xml:space="preserve"> отдела государственных закупок</w:t>
      </w:r>
      <w:r w:rsidRPr="00FF46AF">
        <w:rPr>
          <w:rFonts w:ascii="Times New Roman" w:hAnsi="Times New Roman"/>
          <w:sz w:val="28"/>
          <w:szCs w:val="28"/>
        </w:rPr>
        <w:t xml:space="preserve">, </w:t>
      </w:r>
      <w:r w:rsidRPr="00FF46AF">
        <w:rPr>
          <w:rFonts w:ascii="Times New Roman" w:hAnsi="Times New Roman"/>
          <w:b/>
          <w:sz w:val="28"/>
          <w:szCs w:val="28"/>
        </w:rPr>
        <w:t xml:space="preserve">с </w:t>
      </w:r>
      <w:r w:rsidR="003956D1">
        <w:rPr>
          <w:rFonts w:ascii="Times New Roman" w:hAnsi="Times New Roman"/>
          <w:b/>
          <w:sz w:val="28"/>
          <w:szCs w:val="28"/>
        </w:rPr>
        <w:t>1</w:t>
      </w:r>
      <w:r w:rsidR="00FF46AF" w:rsidRPr="00FF46AF">
        <w:rPr>
          <w:rFonts w:ascii="Times New Roman" w:hAnsi="Times New Roman"/>
          <w:b/>
          <w:sz w:val="28"/>
          <w:szCs w:val="28"/>
          <w:lang w:val="kk-KZ"/>
        </w:rPr>
        <w:t>9</w:t>
      </w:r>
      <w:r w:rsidR="00270C80" w:rsidRPr="00FF46AF">
        <w:rPr>
          <w:rFonts w:ascii="Times New Roman" w:hAnsi="Times New Roman"/>
          <w:b/>
          <w:sz w:val="28"/>
          <w:szCs w:val="28"/>
          <w:lang w:val="kk-KZ"/>
        </w:rPr>
        <w:t>.</w:t>
      </w:r>
      <w:r w:rsidR="00FF46AF"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00334753" w:rsidRPr="00FF46AF">
        <w:rPr>
          <w:rFonts w:ascii="Times New Roman" w:hAnsi="Times New Roman"/>
          <w:b/>
          <w:sz w:val="28"/>
          <w:szCs w:val="28"/>
        </w:rPr>
        <w:t>.20</w:t>
      </w:r>
      <w:r w:rsidR="00535A31"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00334753" w:rsidRPr="00FF46AF">
        <w:rPr>
          <w:rFonts w:ascii="Times New Roman" w:hAnsi="Times New Roman"/>
          <w:b/>
          <w:sz w:val="28"/>
          <w:szCs w:val="28"/>
        </w:rPr>
        <w:t xml:space="preserve"> г. в </w:t>
      </w:r>
      <w:r w:rsidR="00300F80" w:rsidRPr="00FF46AF">
        <w:rPr>
          <w:rFonts w:ascii="Times New Roman" w:hAnsi="Times New Roman"/>
          <w:b/>
          <w:sz w:val="28"/>
          <w:szCs w:val="28"/>
        </w:rPr>
        <w:t>09</w:t>
      </w:r>
      <w:r w:rsidR="00A0378E" w:rsidRPr="00FF46AF">
        <w:rPr>
          <w:rFonts w:ascii="Times New Roman" w:hAnsi="Times New Roman"/>
          <w:b/>
          <w:sz w:val="28"/>
          <w:szCs w:val="28"/>
        </w:rPr>
        <w:t xml:space="preserve"> </w:t>
      </w:r>
      <w:r w:rsidRPr="00FF46AF">
        <w:rPr>
          <w:rFonts w:ascii="Times New Roman" w:hAnsi="Times New Roman"/>
          <w:b/>
          <w:sz w:val="28"/>
          <w:szCs w:val="28"/>
        </w:rPr>
        <w:t>ч.</w:t>
      </w:r>
      <w:r w:rsidR="00885789" w:rsidRPr="00FF46AF">
        <w:rPr>
          <w:rFonts w:ascii="Times New Roman" w:hAnsi="Times New Roman"/>
          <w:b/>
          <w:sz w:val="28"/>
          <w:szCs w:val="28"/>
        </w:rPr>
        <w:t xml:space="preserve"> </w:t>
      </w:r>
      <w:r w:rsidRPr="00FF46AF">
        <w:rPr>
          <w:rFonts w:ascii="Times New Roman" w:hAnsi="Times New Roman"/>
          <w:b/>
          <w:sz w:val="28"/>
          <w:szCs w:val="28"/>
        </w:rPr>
        <w:t xml:space="preserve">00 мин. до </w:t>
      </w:r>
      <w:r w:rsidR="003956D1">
        <w:rPr>
          <w:rFonts w:ascii="Times New Roman" w:hAnsi="Times New Roman"/>
          <w:b/>
          <w:sz w:val="28"/>
          <w:szCs w:val="28"/>
          <w:lang w:val="kk-KZ"/>
        </w:rPr>
        <w:t>2</w:t>
      </w:r>
      <w:r w:rsidR="00FF46AF" w:rsidRPr="00FF46AF">
        <w:rPr>
          <w:rFonts w:ascii="Times New Roman" w:hAnsi="Times New Roman"/>
          <w:b/>
          <w:sz w:val="28"/>
          <w:szCs w:val="28"/>
          <w:lang w:val="kk-KZ"/>
        </w:rPr>
        <w:t>5</w:t>
      </w:r>
      <w:r w:rsidR="00492C4D" w:rsidRPr="00FF46AF">
        <w:rPr>
          <w:rFonts w:ascii="Times New Roman" w:hAnsi="Times New Roman"/>
          <w:b/>
          <w:sz w:val="28"/>
          <w:szCs w:val="28"/>
        </w:rPr>
        <w:t>.</w:t>
      </w:r>
      <w:r w:rsidR="009A17D9"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00334753" w:rsidRPr="00FF46AF">
        <w:rPr>
          <w:rFonts w:ascii="Times New Roman" w:hAnsi="Times New Roman"/>
          <w:b/>
          <w:sz w:val="28"/>
          <w:szCs w:val="28"/>
        </w:rPr>
        <w:t>.20</w:t>
      </w:r>
      <w:r w:rsidR="00535A31"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00334753" w:rsidRPr="00FF46AF">
        <w:rPr>
          <w:rFonts w:ascii="Times New Roman" w:hAnsi="Times New Roman"/>
          <w:b/>
          <w:sz w:val="28"/>
          <w:szCs w:val="28"/>
        </w:rPr>
        <w:t xml:space="preserve"> г. в </w:t>
      </w:r>
      <w:r w:rsidR="00300F80" w:rsidRPr="00FF46AF">
        <w:rPr>
          <w:rFonts w:ascii="Times New Roman" w:hAnsi="Times New Roman"/>
          <w:b/>
          <w:sz w:val="28"/>
          <w:szCs w:val="28"/>
        </w:rPr>
        <w:t>09</w:t>
      </w:r>
      <w:r w:rsidR="00AB4E56" w:rsidRPr="00FF46AF">
        <w:rPr>
          <w:rFonts w:ascii="Times New Roman" w:hAnsi="Times New Roman"/>
          <w:b/>
          <w:sz w:val="28"/>
          <w:szCs w:val="28"/>
          <w:lang w:val="kk-KZ"/>
        </w:rPr>
        <w:t xml:space="preserve"> </w:t>
      </w:r>
      <w:r w:rsidRPr="00FF46AF">
        <w:rPr>
          <w:rFonts w:ascii="Times New Roman" w:hAnsi="Times New Roman"/>
          <w:b/>
          <w:sz w:val="28"/>
          <w:szCs w:val="28"/>
        </w:rPr>
        <w:t xml:space="preserve">ч. 00 мин. </w:t>
      </w:r>
      <w:r w:rsidRPr="00FF46AF">
        <w:rPr>
          <w:rFonts w:ascii="Times New Roman" w:hAnsi="Times New Roman"/>
          <w:sz w:val="28"/>
          <w:szCs w:val="28"/>
        </w:rPr>
        <w:t>(режим работы с 08</w:t>
      </w:r>
      <w:r w:rsidR="000947B6" w:rsidRPr="00FF46AF">
        <w:rPr>
          <w:rFonts w:ascii="Times New Roman" w:hAnsi="Times New Roman"/>
          <w:sz w:val="28"/>
          <w:szCs w:val="28"/>
          <w:lang w:val="kk-KZ"/>
        </w:rPr>
        <w:t xml:space="preserve"> </w:t>
      </w:r>
      <w:r w:rsidRPr="00FF46AF">
        <w:rPr>
          <w:rFonts w:ascii="Times New Roman" w:hAnsi="Times New Roman"/>
          <w:sz w:val="28"/>
          <w:szCs w:val="28"/>
        </w:rPr>
        <w:t>ч.</w:t>
      </w:r>
      <w:r w:rsidR="00A0378E" w:rsidRPr="00FF46AF">
        <w:rPr>
          <w:rFonts w:ascii="Times New Roman" w:hAnsi="Times New Roman"/>
          <w:sz w:val="28"/>
          <w:szCs w:val="28"/>
        </w:rPr>
        <w:t>0</w:t>
      </w:r>
      <w:r w:rsidRPr="00FF46AF">
        <w:rPr>
          <w:rFonts w:ascii="Times New Roman" w:hAnsi="Times New Roman"/>
          <w:sz w:val="28"/>
          <w:szCs w:val="28"/>
        </w:rPr>
        <w:t>0</w:t>
      </w:r>
      <w:r w:rsidR="002E3B7C" w:rsidRPr="00FF46AF">
        <w:rPr>
          <w:rFonts w:ascii="Times New Roman" w:hAnsi="Times New Roman"/>
          <w:sz w:val="28"/>
          <w:szCs w:val="28"/>
        </w:rPr>
        <w:t xml:space="preserve"> </w:t>
      </w:r>
      <w:r w:rsidRPr="00FF46AF">
        <w:rPr>
          <w:rFonts w:ascii="Times New Roman" w:hAnsi="Times New Roman"/>
          <w:sz w:val="28"/>
          <w:szCs w:val="28"/>
        </w:rPr>
        <w:t>мин. до 17</w:t>
      </w:r>
      <w:r w:rsidR="004E33D7" w:rsidRPr="00FF46AF">
        <w:rPr>
          <w:rFonts w:ascii="Times New Roman" w:hAnsi="Times New Roman"/>
          <w:sz w:val="28"/>
          <w:szCs w:val="28"/>
        </w:rPr>
        <w:t xml:space="preserve"> </w:t>
      </w:r>
      <w:r w:rsidRPr="00FF46AF">
        <w:rPr>
          <w:rFonts w:ascii="Times New Roman" w:hAnsi="Times New Roman"/>
          <w:sz w:val="28"/>
          <w:szCs w:val="28"/>
        </w:rPr>
        <w:t>ч.</w:t>
      </w:r>
      <w:r w:rsidR="00A0378E" w:rsidRPr="00FF46AF">
        <w:rPr>
          <w:rFonts w:ascii="Times New Roman" w:hAnsi="Times New Roman"/>
          <w:sz w:val="28"/>
          <w:szCs w:val="28"/>
        </w:rPr>
        <w:t>0</w:t>
      </w:r>
      <w:r w:rsidRPr="00FF46AF">
        <w:rPr>
          <w:rFonts w:ascii="Times New Roman" w:hAnsi="Times New Roman"/>
          <w:sz w:val="28"/>
          <w:szCs w:val="28"/>
        </w:rPr>
        <w:t>0</w:t>
      </w:r>
      <w:r w:rsidR="0090368E" w:rsidRPr="00FF46AF">
        <w:rPr>
          <w:rFonts w:ascii="Times New Roman" w:hAnsi="Times New Roman"/>
          <w:sz w:val="28"/>
          <w:szCs w:val="28"/>
        </w:rPr>
        <w:t xml:space="preserve"> </w:t>
      </w:r>
      <w:r w:rsidRPr="00FF46AF">
        <w:rPr>
          <w:rFonts w:ascii="Times New Roman" w:hAnsi="Times New Roman"/>
          <w:sz w:val="28"/>
          <w:szCs w:val="28"/>
        </w:rPr>
        <w:t>мин</w:t>
      </w:r>
      <w:r w:rsidR="00535A31" w:rsidRPr="00FF46AF">
        <w:rPr>
          <w:rFonts w:ascii="Times New Roman" w:hAnsi="Times New Roman"/>
          <w:sz w:val="28"/>
          <w:szCs w:val="28"/>
        </w:rPr>
        <w:t>,</w:t>
      </w:r>
      <w:r w:rsidRPr="00FF46AF">
        <w:rPr>
          <w:rFonts w:ascii="Times New Roman" w:hAnsi="Times New Roman"/>
          <w:sz w:val="28"/>
          <w:szCs w:val="28"/>
        </w:rPr>
        <w:t xml:space="preserve"> за исключением выходных и праздничных дней; обеденный перерыв с 1</w:t>
      </w:r>
      <w:r w:rsidR="00A0378E" w:rsidRPr="00FF46AF">
        <w:rPr>
          <w:rFonts w:ascii="Times New Roman" w:hAnsi="Times New Roman"/>
          <w:sz w:val="28"/>
          <w:szCs w:val="28"/>
        </w:rPr>
        <w:t>2</w:t>
      </w:r>
      <w:r w:rsidRPr="00FF46AF">
        <w:rPr>
          <w:rFonts w:ascii="Times New Roman" w:hAnsi="Times New Roman"/>
          <w:sz w:val="28"/>
          <w:szCs w:val="28"/>
        </w:rPr>
        <w:t xml:space="preserve"> ч.00 мин. до 1</w:t>
      </w:r>
      <w:r w:rsidR="00A0378E" w:rsidRPr="00FF46AF">
        <w:rPr>
          <w:rFonts w:ascii="Times New Roman" w:hAnsi="Times New Roman"/>
          <w:sz w:val="28"/>
          <w:szCs w:val="28"/>
        </w:rPr>
        <w:t>3</w:t>
      </w:r>
      <w:r w:rsidRPr="00FF46AF">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FF46AF">
        <w:rPr>
          <w:rFonts w:ascii="Times New Roman" w:hAnsi="Times New Roman"/>
          <w:sz w:val="28"/>
          <w:szCs w:val="28"/>
        </w:rPr>
        <w:t xml:space="preserve">Вскрытие конвертов с ценовыми предложениями потенциальных поставщиков </w:t>
      </w:r>
      <w:r w:rsidR="00560A81" w:rsidRPr="00FF46AF">
        <w:rPr>
          <w:rFonts w:ascii="Times New Roman" w:hAnsi="Times New Roman"/>
          <w:sz w:val="28"/>
          <w:szCs w:val="28"/>
        </w:rPr>
        <w:t xml:space="preserve">состоится </w:t>
      </w:r>
      <w:r w:rsidR="003956D1">
        <w:rPr>
          <w:rFonts w:ascii="Times New Roman" w:hAnsi="Times New Roman"/>
          <w:b/>
          <w:sz w:val="28"/>
          <w:szCs w:val="28"/>
          <w:lang w:val="kk-KZ"/>
        </w:rPr>
        <w:t>2</w:t>
      </w:r>
      <w:r w:rsidR="00FF46AF">
        <w:rPr>
          <w:rFonts w:ascii="Times New Roman" w:hAnsi="Times New Roman"/>
          <w:b/>
          <w:sz w:val="28"/>
          <w:szCs w:val="28"/>
          <w:lang w:val="kk-KZ"/>
        </w:rPr>
        <w:t>5</w:t>
      </w:r>
      <w:r w:rsidR="001261B3" w:rsidRPr="00FF46AF">
        <w:rPr>
          <w:rFonts w:ascii="Times New Roman" w:hAnsi="Times New Roman"/>
          <w:b/>
          <w:sz w:val="28"/>
          <w:szCs w:val="28"/>
          <w:lang w:val="kk-KZ"/>
        </w:rPr>
        <w:t>.</w:t>
      </w:r>
      <w:r w:rsidR="009A17D9"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00334753" w:rsidRPr="00FF46AF">
        <w:rPr>
          <w:rFonts w:ascii="Times New Roman" w:hAnsi="Times New Roman"/>
          <w:b/>
          <w:sz w:val="28"/>
          <w:szCs w:val="28"/>
          <w:lang w:val="kk-KZ"/>
        </w:rPr>
        <w:t>.</w:t>
      </w:r>
      <w:r w:rsidR="00334753" w:rsidRPr="00FF46AF">
        <w:rPr>
          <w:rFonts w:ascii="Times New Roman" w:hAnsi="Times New Roman"/>
          <w:b/>
          <w:sz w:val="28"/>
          <w:szCs w:val="28"/>
        </w:rPr>
        <w:t>20</w:t>
      </w:r>
      <w:r w:rsidR="00535A31" w:rsidRPr="00FF46AF">
        <w:rPr>
          <w:rFonts w:ascii="Times New Roman" w:hAnsi="Times New Roman"/>
          <w:b/>
          <w:sz w:val="28"/>
          <w:szCs w:val="28"/>
        </w:rPr>
        <w:t>2</w:t>
      </w:r>
      <w:r w:rsidR="00E0555A" w:rsidRPr="00FF46AF">
        <w:rPr>
          <w:rFonts w:ascii="Times New Roman" w:hAnsi="Times New Roman"/>
          <w:b/>
          <w:sz w:val="28"/>
          <w:szCs w:val="28"/>
          <w:lang w:val="kk-KZ"/>
        </w:rPr>
        <w:t>1</w:t>
      </w:r>
      <w:r w:rsidR="00334753" w:rsidRPr="00FF46AF">
        <w:rPr>
          <w:rFonts w:ascii="Times New Roman" w:hAnsi="Times New Roman"/>
          <w:b/>
          <w:sz w:val="28"/>
          <w:szCs w:val="28"/>
        </w:rPr>
        <w:t xml:space="preserve"> г. </w:t>
      </w:r>
      <w:r w:rsidR="000947B6" w:rsidRPr="00FF46AF">
        <w:rPr>
          <w:rFonts w:ascii="Times New Roman" w:hAnsi="Times New Roman"/>
          <w:b/>
          <w:sz w:val="28"/>
          <w:szCs w:val="28"/>
          <w:lang w:val="kk-KZ"/>
        </w:rPr>
        <w:t>в</w:t>
      </w:r>
      <w:r w:rsidR="000947B6" w:rsidRPr="00FF46AF">
        <w:rPr>
          <w:rFonts w:ascii="Times New Roman" w:hAnsi="Times New Roman"/>
          <w:sz w:val="28"/>
          <w:szCs w:val="28"/>
          <w:lang w:val="kk-KZ"/>
        </w:rPr>
        <w:t xml:space="preserve"> </w:t>
      </w:r>
      <w:r w:rsidR="00300F80" w:rsidRPr="00FF46AF">
        <w:rPr>
          <w:rFonts w:ascii="Times New Roman" w:hAnsi="Times New Roman"/>
          <w:b/>
          <w:sz w:val="28"/>
          <w:szCs w:val="28"/>
        </w:rPr>
        <w:t xml:space="preserve">10 </w:t>
      </w:r>
      <w:r w:rsidRPr="00FF46AF">
        <w:rPr>
          <w:rFonts w:ascii="Times New Roman" w:hAnsi="Times New Roman"/>
          <w:b/>
          <w:sz w:val="28"/>
          <w:szCs w:val="28"/>
        </w:rPr>
        <w:t xml:space="preserve">ч. </w:t>
      </w:r>
      <w:r w:rsidR="00C42727" w:rsidRPr="00FF46AF">
        <w:rPr>
          <w:rFonts w:ascii="Times New Roman" w:hAnsi="Times New Roman"/>
          <w:b/>
          <w:sz w:val="28"/>
          <w:szCs w:val="28"/>
        </w:rPr>
        <w:t>0</w:t>
      </w:r>
      <w:r w:rsidR="000948C9" w:rsidRPr="00FF46AF">
        <w:rPr>
          <w:rFonts w:ascii="Times New Roman" w:hAnsi="Times New Roman"/>
          <w:b/>
          <w:sz w:val="28"/>
          <w:szCs w:val="28"/>
        </w:rPr>
        <w:t xml:space="preserve">0 </w:t>
      </w:r>
      <w:r w:rsidRPr="00FF46AF">
        <w:rPr>
          <w:rFonts w:ascii="Times New Roman" w:hAnsi="Times New Roman"/>
          <w:b/>
          <w:sz w:val="28"/>
          <w:szCs w:val="28"/>
        </w:rPr>
        <w:t xml:space="preserve">мин. </w:t>
      </w:r>
      <w:r w:rsidRPr="00FF46AF">
        <w:rPr>
          <w:rFonts w:ascii="Times New Roman" w:hAnsi="Times New Roman"/>
          <w:sz w:val="28"/>
          <w:szCs w:val="28"/>
        </w:rPr>
        <w:t xml:space="preserve">по адресу: </w:t>
      </w:r>
      <w:r w:rsidR="00A0378E" w:rsidRPr="00FF46AF">
        <w:rPr>
          <w:rFonts w:ascii="Times New Roman" w:hAnsi="Times New Roman"/>
          <w:sz w:val="28"/>
          <w:szCs w:val="28"/>
        </w:rPr>
        <w:t xml:space="preserve">Акмолинская область, </w:t>
      </w:r>
      <w:r w:rsidR="00560A81" w:rsidRPr="00FF46AF">
        <w:rPr>
          <w:rFonts w:ascii="Times New Roman" w:hAnsi="Times New Roman"/>
          <w:sz w:val="28"/>
          <w:szCs w:val="28"/>
        </w:rPr>
        <w:t xml:space="preserve"> </w:t>
      </w:r>
      <w:r w:rsidR="00A0378E" w:rsidRPr="00FF46AF">
        <w:rPr>
          <w:rFonts w:ascii="Times New Roman" w:hAnsi="Times New Roman"/>
          <w:sz w:val="28"/>
          <w:szCs w:val="28"/>
        </w:rPr>
        <w:t>г. Степногорск, микрорайон, больничный</w:t>
      </w:r>
      <w:r w:rsidR="00A0378E" w:rsidRPr="005317B9">
        <w:rPr>
          <w:rFonts w:ascii="Times New Roman" w:hAnsi="Times New Roman"/>
          <w:sz w:val="28"/>
          <w:szCs w:val="28"/>
        </w:rPr>
        <w:t xml:space="preserve">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317B9">
        <w:rPr>
          <w:rFonts w:ascii="Times New Roman" w:hAnsi="Times New Roman"/>
          <w:sz w:val="28"/>
          <w:szCs w:val="28"/>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5317B9">
        <w:rPr>
          <w:sz w:val="28"/>
          <w:szCs w:val="28"/>
        </w:rPr>
        <w:lastRenderedPageBreak/>
        <w:t xml:space="preserve">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полученные посредством</w:t>
      </w:r>
      <w:r w:rsidR="009A17D9">
        <w:rPr>
          <w:sz w:val="28"/>
          <w:szCs w:val="28"/>
        </w:rPr>
        <w:t xml:space="preserve"> веб-портала </w:t>
      </w:r>
      <w:r w:rsidR="007D6E5D">
        <w:rPr>
          <w:sz w:val="28"/>
          <w:szCs w:val="28"/>
        </w:rPr>
        <w:t>«</w:t>
      </w:r>
      <w:r w:rsidRPr="005317B9">
        <w:rPr>
          <w:sz w:val="28"/>
          <w:szCs w:val="28"/>
        </w:rPr>
        <w:t>электронного правительства</w:t>
      </w:r>
      <w:r w:rsidR="007D6E5D">
        <w:rPr>
          <w:sz w:val="28"/>
          <w:szCs w:val="28"/>
        </w:rPr>
        <w:t>»</w:t>
      </w:r>
      <w:r w:rsidRPr="005317B9">
        <w:rPr>
          <w:sz w:val="28"/>
          <w:szCs w:val="28"/>
        </w:rPr>
        <w:t xml:space="preserve"> или веб-приложения </w:t>
      </w:r>
      <w:r w:rsidR="007D6E5D">
        <w:rPr>
          <w:sz w:val="28"/>
          <w:szCs w:val="28"/>
        </w:rPr>
        <w:t>«</w:t>
      </w:r>
      <w:r w:rsidRPr="005317B9">
        <w:rPr>
          <w:sz w:val="28"/>
          <w:szCs w:val="28"/>
        </w:rPr>
        <w:t>кабинет налогоплательщика</w:t>
      </w:r>
      <w:r w:rsidR="007D6E5D">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Шеримов А.М. – и.о. заместителя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AB57CA">
      <w:pPr>
        <w:tabs>
          <w:tab w:val="left" w:pos="15593"/>
          <w:tab w:val="left" w:pos="15735"/>
        </w:tabs>
        <w:spacing w:after="0" w:line="240" w:lineRule="auto"/>
        <w:ind w:left="5954" w:right="-1"/>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AB57CA">
      <w:pPr>
        <w:tabs>
          <w:tab w:val="left" w:pos="15593"/>
          <w:tab w:val="left" w:pos="15735"/>
        </w:tabs>
        <w:spacing w:after="0" w:line="240" w:lineRule="auto"/>
        <w:ind w:left="5812" w:right="-1"/>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3956D1">
        <w:rPr>
          <w:rFonts w:ascii="Times New Roman" w:hAnsi="Times New Roman"/>
          <w:i/>
          <w:sz w:val="20"/>
          <w:szCs w:val="20"/>
          <w:lang w:val="kk-KZ"/>
        </w:rPr>
        <w:t>42</w:t>
      </w:r>
    </w:p>
    <w:p w:rsidR="00E9562D" w:rsidRDefault="00AB57CA" w:rsidP="00AB57CA">
      <w:pPr>
        <w:tabs>
          <w:tab w:val="left" w:pos="15593"/>
          <w:tab w:val="left" w:pos="15735"/>
        </w:tabs>
        <w:spacing w:after="0" w:line="240" w:lineRule="auto"/>
        <w:ind w:left="5812" w:right="-1"/>
        <w:jc w:val="right"/>
        <w:rPr>
          <w:rFonts w:ascii="Times New Roman" w:hAnsi="Times New Roman"/>
          <w:i/>
          <w:sz w:val="20"/>
          <w:szCs w:val="20"/>
          <w:lang w:val="kk-KZ"/>
        </w:rPr>
      </w:pPr>
      <w:r>
        <w:rPr>
          <w:rFonts w:ascii="Times New Roman" w:hAnsi="Times New Roman"/>
          <w:bCs/>
          <w:i/>
          <w:sz w:val="20"/>
          <w:szCs w:val="20"/>
          <w:lang w:val="kk-KZ"/>
        </w:rPr>
        <w:t xml:space="preserve">    </w:t>
      </w:r>
      <w:r w:rsidR="001F681D" w:rsidRPr="00B26D86">
        <w:rPr>
          <w:rFonts w:ascii="Times New Roman" w:hAnsi="Times New Roman"/>
          <w:bCs/>
          <w:i/>
          <w:sz w:val="20"/>
          <w:szCs w:val="20"/>
          <w:lang w:val="kk-KZ"/>
        </w:rPr>
        <w:t>о</w:t>
      </w:r>
      <w:r w:rsidR="001F681D"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r w:rsidR="00802298">
        <w:rPr>
          <w:rFonts w:ascii="Times New Roman" w:hAnsi="Times New Roman"/>
          <w:i/>
          <w:sz w:val="20"/>
          <w:szCs w:val="20"/>
        </w:rPr>
        <w:t xml:space="preserve"> </w:t>
      </w:r>
    </w:p>
    <w:p w:rsidR="00A770CA" w:rsidRPr="00B26D86" w:rsidRDefault="001F681D" w:rsidP="00AB57CA">
      <w:pPr>
        <w:tabs>
          <w:tab w:val="left" w:pos="15593"/>
          <w:tab w:val="left" w:pos="15735"/>
        </w:tabs>
        <w:spacing w:after="0" w:line="240" w:lineRule="auto"/>
        <w:ind w:left="5812" w:right="-1"/>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AB57CA">
      <w:pPr>
        <w:spacing w:after="0"/>
        <w:ind w:left="5954"/>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p w:rsidR="00CB2030" w:rsidRDefault="00CB2030" w:rsidP="00E96ACA">
      <w:pPr>
        <w:spacing w:after="0"/>
        <w:jc w:val="center"/>
        <w:rPr>
          <w:rStyle w:val="a5"/>
          <w:rFonts w:ascii="Times New Roman" w:hAnsi="Times New Roman"/>
          <w:sz w:val="24"/>
          <w:szCs w:val="24"/>
        </w:rPr>
      </w:pPr>
    </w:p>
    <w:tbl>
      <w:tblPr>
        <w:tblW w:w="10475" w:type="dxa"/>
        <w:tblInd w:w="534" w:type="dxa"/>
        <w:tblLayout w:type="fixed"/>
        <w:tblLook w:val="04A0"/>
      </w:tblPr>
      <w:tblGrid>
        <w:gridCol w:w="850"/>
        <w:gridCol w:w="1981"/>
        <w:gridCol w:w="3822"/>
        <w:gridCol w:w="849"/>
        <w:gridCol w:w="850"/>
        <w:gridCol w:w="991"/>
        <w:gridCol w:w="1132"/>
      </w:tblGrid>
      <w:tr w:rsidR="00E96ACA" w:rsidRPr="00E96ACA" w:rsidTr="008975B6">
        <w:trPr>
          <w:trHeight w:val="24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 xml:space="preserve">№ </w:t>
            </w:r>
          </w:p>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лота</w:t>
            </w:r>
          </w:p>
        </w:tc>
        <w:tc>
          <w:tcPr>
            <w:tcW w:w="1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Наименование</w:t>
            </w:r>
          </w:p>
        </w:tc>
        <w:tc>
          <w:tcPr>
            <w:tcW w:w="382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Краткая характеристика</w:t>
            </w:r>
          </w:p>
        </w:tc>
        <w:tc>
          <w:tcPr>
            <w:tcW w:w="84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Ед.</w:t>
            </w:r>
          </w:p>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изм.</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Кол-во</w:t>
            </w:r>
          </w:p>
        </w:tc>
        <w:tc>
          <w:tcPr>
            <w:tcW w:w="99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 xml:space="preserve">Цена, </w:t>
            </w:r>
          </w:p>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тн.</w:t>
            </w:r>
          </w:p>
        </w:tc>
        <w:tc>
          <w:tcPr>
            <w:tcW w:w="113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Сумма, тн.</w:t>
            </w:r>
          </w:p>
        </w:tc>
      </w:tr>
      <w:tr w:rsidR="00EA2BA7" w:rsidRPr="00E96ACA" w:rsidTr="008975B6">
        <w:trPr>
          <w:trHeight w:val="113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BA7" w:rsidRPr="00AB57CA" w:rsidRDefault="00EA2BA7" w:rsidP="00E96ACA">
            <w:pPr>
              <w:spacing w:after="0" w:line="240" w:lineRule="auto"/>
              <w:jc w:val="center"/>
              <w:rPr>
                <w:rFonts w:ascii="Times New Roman" w:hAnsi="Times New Roman"/>
                <w:bCs/>
                <w:color w:val="000000"/>
                <w:sz w:val="24"/>
                <w:szCs w:val="24"/>
              </w:rPr>
            </w:pPr>
            <w:r w:rsidRPr="00AB57CA">
              <w:rPr>
                <w:rFonts w:ascii="Times New Roman" w:hAnsi="Times New Roman"/>
                <w:bCs/>
                <w:color w:val="000000"/>
                <w:sz w:val="24"/>
                <w:szCs w:val="24"/>
              </w:rPr>
              <w:t>1</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AB57CA" w:rsidRDefault="003956D1" w:rsidP="00EB617C">
            <w:pPr>
              <w:spacing w:after="0" w:line="240" w:lineRule="auto"/>
              <w:rPr>
                <w:rFonts w:ascii="Times New Roman" w:hAnsi="Times New Roman"/>
                <w:sz w:val="24"/>
                <w:szCs w:val="24"/>
              </w:rPr>
            </w:pPr>
            <w:r>
              <w:rPr>
                <w:rFonts w:ascii="Times New Roman" w:hAnsi="Times New Roman"/>
                <w:sz w:val="24"/>
                <w:szCs w:val="24"/>
              </w:rPr>
              <w:t>Маски медицинские одноразовые</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EA2BA7" w:rsidRPr="00AB57CA" w:rsidRDefault="003956D1" w:rsidP="00EB617C">
            <w:pPr>
              <w:spacing w:after="0" w:line="240" w:lineRule="auto"/>
              <w:rPr>
                <w:rFonts w:ascii="Times New Roman" w:hAnsi="Times New Roman"/>
                <w:color w:val="000000"/>
                <w:sz w:val="24"/>
                <w:szCs w:val="24"/>
              </w:rPr>
            </w:pPr>
            <w:r>
              <w:rPr>
                <w:rFonts w:ascii="Times New Roman" w:hAnsi="Times New Roman"/>
                <w:color w:val="000000"/>
                <w:sz w:val="24"/>
                <w:szCs w:val="24"/>
              </w:rPr>
              <w:t>Трехслойные, одноразовые, медицинские маски для взрослых, изготавливаются с антибактериальным фильтром, эластичными ушными петлями (резинки), гибкой носовой проволокой</w:t>
            </w:r>
          </w:p>
        </w:tc>
        <w:tc>
          <w:tcPr>
            <w:tcW w:w="849" w:type="dxa"/>
            <w:tcBorders>
              <w:top w:val="single" w:sz="4" w:space="0" w:color="auto"/>
              <w:left w:val="nil"/>
              <w:bottom w:val="single" w:sz="4" w:space="0" w:color="auto"/>
              <w:right w:val="single" w:sz="4" w:space="0" w:color="auto"/>
            </w:tcBorders>
            <w:shd w:val="clear" w:color="auto" w:fill="auto"/>
            <w:vAlign w:val="center"/>
          </w:tcPr>
          <w:p w:rsidR="00EA2BA7" w:rsidRPr="00AB57CA" w:rsidRDefault="003956D1" w:rsidP="00FF46A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AB57CA" w:rsidRDefault="00EA2BA7" w:rsidP="00FF46AF">
            <w:pPr>
              <w:spacing w:after="0" w:line="240" w:lineRule="auto"/>
              <w:jc w:val="center"/>
              <w:rPr>
                <w:rFonts w:ascii="Times New Roman" w:hAnsi="Times New Roman"/>
                <w:color w:val="000000"/>
                <w:sz w:val="24"/>
                <w:szCs w:val="24"/>
              </w:rPr>
            </w:pPr>
            <w:r w:rsidRPr="00AB57CA">
              <w:rPr>
                <w:rFonts w:ascii="Times New Roman" w:hAnsi="Times New Roman"/>
                <w:color w:val="000000"/>
                <w:sz w:val="24"/>
                <w:szCs w:val="24"/>
              </w:rPr>
              <w:t>1</w:t>
            </w:r>
            <w:r w:rsidR="003956D1">
              <w:rPr>
                <w:rFonts w:ascii="Times New Roman" w:hAnsi="Times New Roman"/>
                <w:color w:val="000000"/>
                <w:sz w:val="24"/>
                <w:szCs w:val="24"/>
              </w:rPr>
              <w:t>6000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A2BA7" w:rsidRPr="00AB57CA" w:rsidRDefault="003E1F4D" w:rsidP="003E1F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59,85</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EA2BA7" w:rsidRPr="00AB57CA" w:rsidRDefault="003E1F4D" w:rsidP="003E1F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957600</w:t>
            </w:r>
          </w:p>
        </w:tc>
      </w:tr>
      <w:tr w:rsidR="00EA2BA7" w:rsidRPr="00E96ACA" w:rsidTr="008975B6">
        <w:trPr>
          <w:trHeight w:val="113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BA7" w:rsidRPr="00AB57CA" w:rsidRDefault="00EA2BA7" w:rsidP="00E96ACA">
            <w:pPr>
              <w:spacing w:after="0" w:line="240" w:lineRule="auto"/>
              <w:jc w:val="center"/>
              <w:rPr>
                <w:rFonts w:ascii="Times New Roman" w:hAnsi="Times New Roman"/>
                <w:bCs/>
                <w:color w:val="000000"/>
                <w:sz w:val="24"/>
                <w:szCs w:val="24"/>
              </w:rPr>
            </w:pPr>
            <w:r w:rsidRPr="00AB57CA">
              <w:rPr>
                <w:rFonts w:ascii="Times New Roman" w:hAnsi="Times New Roman"/>
                <w:bCs/>
                <w:color w:val="000000"/>
                <w:sz w:val="24"/>
                <w:szCs w:val="24"/>
              </w:rPr>
              <w:t>2</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3956D1" w:rsidRDefault="003956D1" w:rsidP="00EB617C">
            <w:pPr>
              <w:spacing w:after="0" w:line="240" w:lineRule="auto"/>
              <w:rPr>
                <w:rFonts w:ascii="Times New Roman" w:hAnsi="Times New Roman"/>
                <w:color w:val="000000"/>
                <w:sz w:val="24"/>
                <w:szCs w:val="24"/>
              </w:rPr>
            </w:pPr>
            <w:r>
              <w:rPr>
                <w:rFonts w:ascii="Times New Roman" w:hAnsi="Times New Roman"/>
                <w:color w:val="000000"/>
                <w:sz w:val="24"/>
                <w:szCs w:val="24"/>
              </w:rPr>
              <w:t>Респираторные маски</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EA2BA7" w:rsidRPr="003956D1" w:rsidRDefault="003956D1" w:rsidP="00EB61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Респираторные маски </w:t>
            </w:r>
            <w:r>
              <w:rPr>
                <w:rFonts w:ascii="Times New Roman" w:hAnsi="Times New Roman"/>
                <w:color w:val="000000"/>
                <w:sz w:val="24"/>
                <w:szCs w:val="24"/>
                <w:lang w:val="en-US"/>
              </w:rPr>
              <w:t>FFP</w:t>
            </w:r>
            <w:r w:rsidRPr="003956D1">
              <w:rPr>
                <w:rFonts w:ascii="Times New Roman" w:hAnsi="Times New Roman"/>
                <w:color w:val="000000"/>
                <w:sz w:val="24"/>
                <w:szCs w:val="24"/>
              </w:rPr>
              <w:t>-2</w:t>
            </w:r>
            <w:r>
              <w:rPr>
                <w:rFonts w:ascii="Times New Roman" w:hAnsi="Times New Roman"/>
                <w:color w:val="000000"/>
                <w:sz w:val="24"/>
                <w:szCs w:val="24"/>
              </w:rPr>
              <w:t xml:space="preserve"> с клапаном, пять слоев защиты, встроенный регулируемый зажим для носа</w:t>
            </w:r>
          </w:p>
        </w:tc>
        <w:tc>
          <w:tcPr>
            <w:tcW w:w="849" w:type="dxa"/>
            <w:tcBorders>
              <w:top w:val="single" w:sz="4" w:space="0" w:color="auto"/>
              <w:left w:val="nil"/>
              <w:bottom w:val="single" w:sz="4" w:space="0" w:color="auto"/>
              <w:right w:val="single" w:sz="4" w:space="0" w:color="auto"/>
            </w:tcBorders>
            <w:shd w:val="clear" w:color="auto" w:fill="auto"/>
            <w:vAlign w:val="center"/>
          </w:tcPr>
          <w:p w:rsidR="00EA2BA7" w:rsidRPr="00AB57CA" w:rsidRDefault="003956D1" w:rsidP="00FF46A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802298" w:rsidRDefault="00EA2BA7" w:rsidP="003956D1">
            <w:pPr>
              <w:spacing w:after="0" w:line="240" w:lineRule="auto"/>
              <w:jc w:val="center"/>
              <w:rPr>
                <w:rFonts w:ascii="Times New Roman" w:hAnsi="Times New Roman"/>
                <w:sz w:val="24"/>
                <w:szCs w:val="24"/>
              </w:rPr>
            </w:pPr>
            <w:r w:rsidRPr="00802298">
              <w:rPr>
                <w:rFonts w:ascii="Times New Roman" w:hAnsi="Times New Roman"/>
                <w:sz w:val="24"/>
                <w:szCs w:val="24"/>
              </w:rPr>
              <w:t>1</w:t>
            </w:r>
            <w:r w:rsidR="003956D1">
              <w:rPr>
                <w:rFonts w:ascii="Times New Roman" w:hAnsi="Times New Roman"/>
                <w:sz w:val="24"/>
                <w:szCs w:val="24"/>
              </w:rPr>
              <w:t>000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A2BA7" w:rsidRPr="00802298" w:rsidRDefault="003956D1" w:rsidP="00FF46AF">
            <w:pPr>
              <w:spacing w:after="0" w:line="240" w:lineRule="auto"/>
              <w:jc w:val="center"/>
              <w:rPr>
                <w:rFonts w:ascii="Times New Roman" w:hAnsi="Times New Roman"/>
                <w:sz w:val="24"/>
                <w:szCs w:val="24"/>
              </w:rPr>
            </w:pPr>
            <w:r>
              <w:rPr>
                <w:rFonts w:ascii="Times New Roman" w:hAnsi="Times New Roman"/>
                <w:sz w:val="24"/>
                <w:szCs w:val="24"/>
              </w:rPr>
              <w:t>235</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EA2BA7" w:rsidRPr="00802298" w:rsidRDefault="003956D1" w:rsidP="00FF46AF">
            <w:pPr>
              <w:spacing w:after="0" w:line="240" w:lineRule="auto"/>
              <w:jc w:val="center"/>
              <w:rPr>
                <w:rFonts w:ascii="Times New Roman" w:hAnsi="Times New Roman"/>
                <w:sz w:val="24"/>
                <w:szCs w:val="24"/>
              </w:rPr>
            </w:pPr>
            <w:r>
              <w:rPr>
                <w:rFonts w:ascii="Times New Roman" w:hAnsi="Times New Roman"/>
                <w:sz w:val="24"/>
                <w:szCs w:val="24"/>
              </w:rPr>
              <w:t>235000</w:t>
            </w:r>
          </w:p>
        </w:tc>
      </w:tr>
      <w:tr w:rsidR="008975B6" w:rsidRPr="00E96ACA" w:rsidTr="00EA2BA7">
        <w:trPr>
          <w:trHeight w:val="278"/>
        </w:trPr>
        <w:tc>
          <w:tcPr>
            <w:tcW w:w="10475" w:type="dxa"/>
            <w:gridSpan w:val="7"/>
            <w:tcBorders>
              <w:top w:val="single" w:sz="4" w:space="0" w:color="auto"/>
              <w:left w:val="single" w:sz="4" w:space="0" w:color="auto"/>
              <w:bottom w:val="single" w:sz="4" w:space="0" w:color="auto"/>
              <w:right w:val="single" w:sz="4" w:space="0" w:color="auto"/>
            </w:tcBorders>
            <w:shd w:val="clear" w:color="000000" w:fill="ACB9CA"/>
          </w:tcPr>
          <w:p w:rsidR="008975B6" w:rsidRPr="00802298" w:rsidRDefault="008975B6" w:rsidP="003E1F4D">
            <w:pPr>
              <w:spacing w:after="0" w:line="240" w:lineRule="auto"/>
              <w:jc w:val="center"/>
              <w:rPr>
                <w:rFonts w:ascii="Times New Roman" w:hAnsi="Times New Roman"/>
                <w:b/>
                <w:bCs/>
                <w:sz w:val="26"/>
                <w:szCs w:val="26"/>
              </w:rPr>
            </w:pPr>
            <w:r w:rsidRPr="00802298">
              <w:rPr>
                <w:rFonts w:ascii="Times New Roman" w:hAnsi="Times New Roman"/>
                <w:b/>
                <w:bCs/>
                <w:sz w:val="26"/>
                <w:szCs w:val="26"/>
              </w:rPr>
              <w:t>ИТОГО:</w:t>
            </w:r>
            <w:r w:rsidR="003956D1">
              <w:rPr>
                <w:rFonts w:ascii="Times New Roman" w:hAnsi="Times New Roman"/>
                <w:b/>
                <w:bCs/>
                <w:sz w:val="26"/>
                <w:szCs w:val="26"/>
              </w:rPr>
              <w:t xml:space="preserve"> </w:t>
            </w:r>
            <w:r w:rsidR="003E1F4D">
              <w:rPr>
                <w:rFonts w:ascii="Times New Roman" w:hAnsi="Times New Roman"/>
                <w:b/>
                <w:bCs/>
                <w:sz w:val="26"/>
                <w:szCs w:val="26"/>
              </w:rPr>
              <w:t>1 192 6</w:t>
            </w:r>
            <w:r w:rsidR="003956D1">
              <w:rPr>
                <w:rFonts w:ascii="Times New Roman" w:hAnsi="Times New Roman"/>
                <w:b/>
                <w:bCs/>
                <w:sz w:val="26"/>
                <w:szCs w:val="26"/>
              </w:rPr>
              <w:t>00</w:t>
            </w:r>
            <w:r w:rsidRPr="00802298">
              <w:rPr>
                <w:rFonts w:ascii="Times New Roman" w:hAnsi="Times New Roman"/>
                <w:b/>
                <w:sz w:val="26"/>
                <w:szCs w:val="26"/>
              </w:rPr>
              <w:t>,</w:t>
            </w:r>
            <w:r w:rsidRPr="00802298">
              <w:rPr>
                <w:rFonts w:ascii="Times New Roman" w:hAnsi="Times New Roman"/>
                <w:b/>
                <w:sz w:val="26"/>
                <w:szCs w:val="26"/>
                <w:lang w:val="kk-KZ"/>
              </w:rPr>
              <w:t>0</w:t>
            </w:r>
            <w:r w:rsidRPr="00802298">
              <w:rPr>
                <w:sz w:val="26"/>
                <w:szCs w:val="26"/>
              </w:rPr>
              <w:t xml:space="preserve"> </w:t>
            </w:r>
            <w:r w:rsidRPr="00802298">
              <w:rPr>
                <w:rFonts w:ascii="Times New Roman" w:hAnsi="Times New Roman"/>
                <w:b/>
                <w:sz w:val="26"/>
                <w:szCs w:val="26"/>
              </w:rPr>
              <w:t>(</w:t>
            </w:r>
            <w:r w:rsidR="003E1F4D">
              <w:rPr>
                <w:rFonts w:ascii="Times New Roman" w:hAnsi="Times New Roman"/>
                <w:b/>
                <w:sz w:val="26"/>
                <w:szCs w:val="26"/>
              </w:rPr>
              <w:t>один миллион сто девяносто две</w:t>
            </w:r>
            <w:r w:rsidR="003956D1">
              <w:rPr>
                <w:rFonts w:ascii="Times New Roman" w:hAnsi="Times New Roman"/>
                <w:b/>
                <w:sz w:val="26"/>
                <w:szCs w:val="26"/>
              </w:rPr>
              <w:t xml:space="preserve"> </w:t>
            </w:r>
            <w:r w:rsidRPr="00802298">
              <w:rPr>
                <w:rFonts w:ascii="Times New Roman" w:hAnsi="Times New Roman"/>
                <w:b/>
                <w:sz w:val="26"/>
                <w:szCs w:val="26"/>
              </w:rPr>
              <w:t>тысяч</w:t>
            </w:r>
            <w:r w:rsidR="003E1F4D">
              <w:rPr>
                <w:rFonts w:ascii="Times New Roman" w:hAnsi="Times New Roman"/>
                <w:b/>
                <w:sz w:val="26"/>
                <w:szCs w:val="26"/>
              </w:rPr>
              <w:t>и шестьсот</w:t>
            </w:r>
            <w:r w:rsidRPr="00802298">
              <w:rPr>
                <w:rFonts w:ascii="Times New Roman" w:hAnsi="Times New Roman"/>
                <w:b/>
                <w:sz w:val="26"/>
                <w:szCs w:val="26"/>
              </w:rPr>
              <w:t>) тенге ноль тиын</w:t>
            </w:r>
          </w:p>
        </w:tc>
      </w:tr>
    </w:tbl>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w:t>
      </w:r>
      <w:r w:rsidRPr="00E00619">
        <w:lastRenderedPageBreak/>
        <w:t>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E00619" w:rsidRDefault="00E00619" w:rsidP="00E00619">
      <w:pPr>
        <w:shd w:val="clear" w:color="auto" w:fill="FFFFFF"/>
        <w:tabs>
          <w:tab w:val="left" w:pos="14145"/>
        </w:tabs>
        <w:spacing w:after="0"/>
        <w:ind w:left="426" w:right="395"/>
        <w:jc w:val="both"/>
        <w:rPr>
          <w:sz w:val="18"/>
          <w:szCs w:val="18"/>
        </w:rPr>
      </w:pPr>
      <w:r>
        <w:rPr>
          <w:sz w:val="18"/>
          <w:szCs w:val="18"/>
        </w:rPr>
        <w:t>     </w:t>
      </w:r>
    </w:p>
    <w:p w:rsidR="00FF46AF" w:rsidRDefault="00E00619" w:rsidP="00E00619">
      <w:pPr>
        <w:shd w:val="clear" w:color="auto" w:fill="FFFFFF"/>
        <w:tabs>
          <w:tab w:val="left" w:pos="14145"/>
        </w:tabs>
        <w:spacing w:after="0"/>
        <w:ind w:left="426" w:right="-1"/>
        <w:jc w:val="right"/>
        <w:rPr>
          <w:rStyle w:val="s0"/>
          <w:i/>
          <w:sz w:val="20"/>
          <w:szCs w:val="20"/>
          <w:lang w:val="kk-KZ"/>
        </w:rPr>
      </w:pPr>
      <w:r>
        <w:rPr>
          <w:rStyle w:val="s0"/>
          <w:i/>
          <w:sz w:val="20"/>
          <w:szCs w:val="20"/>
        </w:rPr>
        <w:t xml:space="preserve">     </w:t>
      </w: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3956D1" w:rsidRDefault="00AC4314" w:rsidP="00FF46AF">
      <w:pPr>
        <w:tabs>
          <w:tab w:val="left" w:pos="15593"/>
          <w:tab w:val="left" w:pos="15735"/>
        </w:tabs>
        <w:spacing w:after="0"/>
        <w:ind w:left="5670" w:right="-1"/>
        <w:jc w:val="right"/>
        <w:rPr>
          <w:rFonts w:ascii="Times New Roman" w:hAnsi="Times New Roman"/>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F46AF">
        <w:rPr>
          <w:rFonts w:ascii="Times New Roman" w:hAnsi="Times New Roman"/>
          <w:i/>
          <w:sz w:val="20"/>
          <w:szCs w:val="20"/>
          <w:lang w:val="kk-KZ"/>
        </w:rPr>
        <w:t>4</w:t>
      </w:r>
      <w:r w:rsidR="003956D1">
        <w:rPr>
          <w:rFonts w:ascii="Times New Roman" w:hAnsi="Times New Roman"/>
          <w:i/>
          <w:sz w:val="20"/>
          <w:szCs w:val="20"/>
          <w:lang w:val="kk-KZ"/>
        </w:rPr>
        <w:t>2</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6D6F82">
        <w:rPr>
          <w:rFonts w:ascii="Times New Roman" w:hAnsi="Times New Roman"/>
          <w:i/>
          <w:sz w:val="20"/>
          <w:szCs w:val="20"/>
        </w:rPr>
        <w:t>медицинских изделий</w:t>
      </w:r>
      <w:r w:rsidR="00216335">
        <w:rPr>
          <w:rFonts w:ascii="Times New Roman" w:hAnsi="Times New Roman"/>
          <w:i/>
          <w:sz w:val="20"/>
          <w:szCs w:val="20"/>
        </w:rPr>
        <w:t xml:space="preserve"> </w:t>
      </w:r>
    </w:p>
    <w:p w:rsidR="00AC4314" w:rsidRPr="00B26D86" w:rsidRDefault="00FF46AF" w:rsidP="00FF46AF">
      <w:pPr>
        <w:tabs>
          <w:tab w:val="left" w:pos="15593"/>
          <w:tab w:val="left" w:pos="15735"/>
        </w:tabs>
        <w:spacing w:after="0"/>
        <w:ind w:left="5670" w:right="-1"/>
        <w:jc w:val="right"/>
        <w:rPr>
          <w:rStyle w:val="a5"/>
          <w:rFonts w:ascii="Times New Roman" w:hAnsi="Times New Roman"/>
          <w:b w:val="0"/>
          <w:i/>
          <w:sz w:val="20"/>
          <w:szCs w:val="20"/>
        </w:rPr>
      </w:pPr>
      <w:r>
        <w:rPr>
          <w:rFonts w:ascii="Times New Roman" w:hAnsi="Times New Roman"/>
          <w:i/>
          <w:sz w:val="20"/>
          <w:szCs w:val="20"/>
          <w:lang w:val="kk-KZ"/>
        </w:rPr>
        <w:t xml:space="preserve"> </w:t>
      </w:r>
      <w:r w:rsidR="00AC4314" w:rsidRPr="00B26D86">
        <w:rPr>
          <w:rFonts w:ascii="Times New Roman" w:hAnsi="Times New Roman"/>
          <w:i/>
          <w:sz w:val="20"/>
          <w:szCs w:val="20"/>
        </w:rPr>
        <w:t xml:space="preserve">способом </w:t>
      </w:r>
      <w:r w:rsidR="003956D1">
        <w:rPr>
          <w:rFonts w:ascii="Times New Roman" w:hAnsi="Times New Roman"/>
          <w:i/>
          <w:sz w:val="20"/>
          <w:szCs w:val="20"/>
        </w:rPr>
        <w:t xml:space="preserve"> </w:t>
      </w:r>
      <w:r w:rsidR="00AC4314"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594"/>
        <w:gridCol w:w="8445"/>
        <w:gridCol w:w="1734"/>
      </w:tblGrid>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B2030">
            <w:pPr>
              <w:spacing w:after="0"/>
              <w:rPr>
                <w:rFonts w:ascii="Times New Roman" w:hAnsi="Times New Roman"/>
                <w:sz w:val="28"/>
                <w:szCs w:val="28"/>
                <w:lang w:val="kk-KZ"/>
              </w:rPr>
            </w:pPr>
            <w:r w:rsidRPr="004160D6">
              <w:rPr>
                <w:rFonts w:ascii="Times New Roman" w:hAnsi="Times New Roman"/>
                <w:sz w:val="28"/>
                <w:szCs w:val="28"/>
                <w:lang w:val="kk-KZ"/>
              </w:rPr>
              <w:t>п/п</w:t>
            </w:r>
          </w:p>
        </w:tc>
        <w:tc>
          <w:tcPr>
            <w:tcW w:w="8445"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CB2030">
        <w:tc>
          <w:tcPr>
            <w:tcW w:w="59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44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7AF" w:rsidRDefault="005377AF" w:rsidP="004B5FBC">
      <w:pPr>
        <w:spacing w:after="0" w:line="240" w:lineRule="auto"/>
      </w:pPr>
      <w:r>
        <w:separator/>
      </w:r>
    </w:p>
  </w:endnote>
  <w:endnote w:type="continuationSeparator" w:id="1">
    <w:p w:rsidR="005377AF" w:rsidRDefault="005377AF"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7AF" w:rsidRDefault="005377AF" w:rsidP="004B5FBC">
      <w:pPr>
        <w:spacing w:after="0" w:line="240" w:lineRule="auto"/>
      </w:pPr>
      <w:r>
        <w:separator/>
      </w:r>
    </w:p>
  </w:footnote>
  <w:footnote w:type="continuationSeparator" w:id="1">
    <w:p w:rsidR="005377AF" w:rsidRDefault="005377AF"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3749B"/>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6E9C"/>
    <w:rsid w:val="00143266"/>
    <w:rsid w:val="0015029C"/>
    <w:rsid w:val="00150BEE"/>
    <w:rsid w:val="00153906"/>
    <w:rsid w:val="0016119F"/>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1F716C"/>
    <w:rsid w:val="00201939"/>
    <w:rsid w:val="00202696"/>
    <w:rsid w:val="00202D10"/>
    <w:rsid w:val="0020388C"/>
    <w:rsid w:val="0020414F"/>
    <w:rsid w:val="002046A2"/>
    <w:rsid w:val="00205AFD"/>
    <w:rsid w:val="00210982"/>
    <w:rsid w:val="00211139"/>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1D06"/>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56D1"/>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1F4D"/>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411"/>
    <w:rsid w:val="00520EC3"/>
    <w:rsid w:val="0052177F"/>
    <w:rsid w:val="0052246C"/>
    <w:rsid w:val="005232C6"/>
    <w:rsid w:val="005233FB"/>
    <w:rsid w:val="00525EEE"/>
    <w:rsid w:val="00530F03"/>
    <w:rsid w:val="005317B9"/>
    <w:rsid w:val="00532728"/>
    <w:rsid w:val="00534293"/>
    <w:rsid w:val="00535A31"/>
    <w:rsid w:val="0053603C"/>
    <w:rsid w:val="0053609E"/>
    <w:rsid w:val="005377AF"/>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0D4D"/>
    <w:rsid w:val="005B0D80"/>
    <w:rsid w:val="005B43DB"/>
    <w:rsid w:val="005B515A"/>
    <w:rsid w:val="005B5B84"/>
    <w:rsid w:val="005C09C3"/>
    <w:rsid w:val="005C1E26"/>
    <w:rsid w:val="005C339B"/>
    <w:rsid w:val="005C3A9F"/>
    <w:rsid w:val="005C471E"/>
    <w:rsid w:val="005C65A5"/>
    <w:rsid w:val="005D19A6"/>
    <w:rsid w:val="005D42B4"/>
    <w:rsid w:val="005D66E1"/>
    <w:rsid w:val="005E0D72"/>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B0740"/>
    <w:rsid w:val="006B2D3A"/>
    <w:rsid w:val="006B53A5"/>
    <w:rsid w:val="006B62AA"/>
    <w:rsid w:val="006C5C10"/>
    <w:rsid w:val="006C6DEE"/>
    <w:rsid w:val="006D0236"/>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5CE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6E5D"/>
    <w:rsid w:val="007D7AAF"/>
    <w:rsid w:val="007D7D79"/>
    <w:rsid w:val="007E0780"/>
    <w:rsid w:val="007E26C4"/>
    <w:rsid w:val="007E3614"/>
    <w:rsid w:val="007F0C3A"/>
    <w:rsid w:val="007F3955"/>
    <w:rsid w:val="007F5BA5"/>
    <w:rsid w:val="00802298"/>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975B6"/>
    <w:rsid w:val="008A038F"/>
    <w:rsid w:val="008A1378"/>
    <w:rsid w:val="008B29D2"/>
    <w:rsid w:val="008B2BC0"/>
    <w:rsid w:val="008B5151"/>
    <w:rsid w:val="008B5202"/>
    <w:rsid w:val="008B7538"/>
    <w:rsid w:val="008C0B2E"/>
    <w:rsid w:val="008C354D"/>
    <w:rsid w:val="008C54C8"/>
    <w:rsid w:val="008C6F68"/>
    <w:rsid w:val="008D100B"/>
    <w:rsid w:val="008D4CDE"/>
    <w:rsid w:val="008D5385"/>
    <w:rsid w:val="008D6251"/>
    <w:rsid w:val="008E3763"/>
    <w:rsid w:val="008E47C4"/>
    <w:rsid w:val="008E5912"/>
    <w:rsid w:val="008F022D"/>
    <w:rsid w:val="008F1E30"/>
    <w:rsid w:val="008F3E5F"/>
    <w:rsid w:val="008F4415"/>
    <w:rsid w:val="008F4E1C"/>
    <w:rsid w:val="008F7A70"/>
    <w:rsid w:val="00900BC9"/>
    <w:rsid w:val="00901D54"/>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335"/>
    <w:rsid w:val="00985A22"/>
    <w:rsid w:val="00987320"/>
    <w:rsid w:val="00996F71"/>
    <w:rsid w:val="009A1394"/>
    <w:rsid w:val="009A17D9"/>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7EA3"/>
    <w:rsid w:val="00A5184C"/>
    <w:rsid w:val="00A5608E"/>
    <w:rsid w:val="00A57471"/>
    <w:rsid w:val="00A624E3"/>
    <w:rsid w:val="00A62A45"/>
    <w:rsid w:val="00A63428"/>
    <w:rsid w:val="00A63812"/>
    <w:rsid w:val="00A71BDD"/>
    <w:rsid w:val="00A73989"/>
    <w:rsid w:val="00A73A97"/>
    <w:rsid w:val="00A73F4A"/>
    <w:rsid w:val="00A73F9F"/>
    <w:rsid w:val="00A770CA"/>
    <w:rsid w:val="00A8093C"/>
    <w:rsid w:val="00A841D8"/>
    <w:rsid w:val="00A87A66"/>
    <w:rsid w:val="00A91A0F"/>
    <w:rsid w:val="00A9240E"/>
    <w:rsid w:val="00A934BC"/>
    <w:rsid w:val="00A9353D"/>
    <w:rsid w:val="00A944C0"/>
    <w:rsid w:val="00A96743"/>
    <w:rsid w:val="00A97F9F"/>
    <w:rsid w:val="00AA00B9"/>
    <w:rsid w:val="00AA022E"/>
    <w:rsid w:val="00AA608D"/>
    <w:rsid w:val="00AA6A3B"/>
    <w:rsid w:val="00AB364C"/>
    <w:rsid w:val="00AB4131"/>
    <w:rsid w:val="00AB4BF7"/>
    <w:rsid w:val="00AB4E56"/>
    <w:rsid w:val="00AB57CA"/>
    <w:rsid w:val="00AB73F1"/>
    <w:rsid w:val="00AC0A3E"/>
    <w:rsid w:val="00AC1790"/>
    <w:rsid w:val="00AC2293"/>
    <w:rsid w:val="00AC4314"/>
    <w:rsid w:val="00AC4332"/>
    <w:rsid w:val="00AC7E65"/>
    <w:rsid w:val="00AD01E2"/>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A4488"/>
    <w:rsid w:val="00CB19E1"/>
    <w:rsid w:val="00CB1A8C"/>
    <w:rsid w:val="00CB2030"/>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0ECA"/>
    <w:rsid w:val="00DC57A3"/>
    <w:rsid w:val="00DC67C9"/>
    <w:rsid w:val="00DC6E5E"/>
    <w:rsid w:val="00DC74AE"/>
    <w:rsid w:val="00DD0DFD"/>
    <w:rsid w:val="00DD292A"/>
    <w:rsid w:val="00DD3EDB"/>
    <w:rsid w:val="00DD47D9"/>
    <w:rsid w:val="00DD5232"/>
    <w:rsid w:val="00DE0CB4"/>
    <w:rsid w:val="00DE4FF1"/>
    <w:rsid w:val="00DE7D7D"/>
    <w:rsid w:val="00E00619"/>
    <w:rsid w:val="00E0130C"/>
    <w:rsid w:val="00E0303F"/>
    <w:rsid w:val="00E035E4"/>
    <w:rsid w:val="00E0385C"/>
    <w:rsid w:val="00E053C0"/>
    <w:rsid w:val="00E0555A"/>
    <w:rsid w:val="00E15455"/>
    <w:rsid w:val="00E1559E"/>
    <w:rsid w:val="00E23C77"/>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2BA7"/>
    <w:rsid w:val="00EA37B8"/>
    <w:rsid w:val="00EA3A05"/>
    <w:rsid w:val="00EA4CF5"/>
    <w:rsid w:val="00EA5A81"/>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6DDF"/>
    <w:rsid w:val="00ED6EFE"/>
    <w:rsid w:val="00ED78DE"/>
    <w:rsid w:val="00EE0242"/>
    <w:rsid w:val="00EE1D2E"/>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2B1D"/>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D151E"/>
    <w:rsid w:val="00FD199B"/>
    <w:rsid w:val="00FD3701"/>
    <w:rsid w:val="00FD46F1"/>
    <w:rsid w:val="00FD51EB"/>
    <w:rsid w:val="00FE036F"/>
    <w:rsid w:val="00FE0416"/>
    <w:rsid w:val="00FE04FA"/>
    <w:rsid w:val="00FE3364"/>
    <w:rsid w:val="00FE54C7"/>
    <w:rsid w:val="00FF090C"/>
    <w:rsid w:val="00FF20CF"/>
    <w:rsid w:val="00FF4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character" w:customStyle="1" w:styleId="layout">
    <w:name w:val="layout"/>
    <w:basedOn w:val="a0"/>
    <w:rsid w:val="0016119F"/>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3654</TotalTime>
  <Pages>1</Pages>
  <Words>3566</Words>
  <Characters>20332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23851</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102</cp:revision>
  <cp:lastPrinted>2021-10-08T09:34:00Z</cp:lastPrinted>
  <dcterms:created xsi:type="dcterms:W3CDTF">2020-07-24T07:50:00Z</dcterms:created>
  <dcterms:modified xsi:type="dcterms:W3CDTF">2021-10-18T11:20:00Z</dcterms:modified>
</cp:coreProperties>
</file>