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Default="00773F47" w:rsidP="00773F47">
      <w:pPr>
        <w:pStyle w:val="3"/>
        <w:shd w:val="clear" w:color="auto" w:fill="FFFFFF"/>
        <w:spacing w:before="0" w:beforeAutospacing="0" w:after="0" w:afterAutospacing="0"/>
        <w:ind w:firstLine="709"/>
        <w:jc w:val="center"/>
        <w:textAlignment w:val="baseline"/>
        <w:rPr>
          <w:sz w:val="28"/>
          <w:szCs w:val="28"/>
        </w:rPr>
      </w:pPr>
      <w:r w:rsidRPr="0054500F">
        <w:rPr>
          <w:sz w:val="28"/>
          <w:szCs w:val="28"/>
        </w:rPr>
        <w:t>Хабарландыру №</w:t>
      </w:r>
      <w:r w:rsidR="00105831">
        <w:rPr>
          <w:sz w:val="28"/>
          <w:szCs w:val="28"/>
        </w:rPr>
        <w:t xml:space="preserve"> </w:t>
      </w:r>
      <w:r w:rsidR="00AE4E62">
        <w:rPr>
          <w:sz w:val="28"/>
          <w:szCs w:val="28"/>
        </w:rPr>
        <w:t>10</w:t>
      </w:r>
    </w:p>
    <w:p w:rsidR="00183868" w:rsidRPr="0054500F" w:rsidRDefault="00183868" w:rsidP="00773F47">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54500F" w:rsidRDefault="00183868" w:rsidP="002E1966">
      <w:pPr>
        <w:pStyle w:val="3"/>
        <w:spacing w:before="0" w:beforeAutospacing="0" w:after="0" w:afterAutospacing="0"/>
        <w:ind w:firstLine="709"/>
        <w:jc w:val="center"/>
        <w:textAlignment w:val="baseline"/>
        <w:rPr>
          <w:bCs w:val="0"/>
          <w:sz w:val="28"/>
          <w:szCs w:val="28"/>
          <w:lang w:val="kk-KZ"/>
        </w:rPr>
      </w:pPr>
      <w:r w:rsidRPr="00183868">
        <w:rPr>
          <w:sz w:val="28"/>
          <w:szCs w:val="28"/>
          <w:lang w:val="kk-KZ"/>
        </w:rPr>
        <w:t>Баға ұсыныстарын сұрату тәсілімен дәрілік заттарды дайындауға арналған субстанцияларды сатып алуды өткізу туралы.</w:t>
      </w:r>
    </w:p>
    <w:p w:rsidR="00773F47" w:rsidRPr="00636986" w:rsidRDefault="00773F47" w:rsidP="00105831">
      <w:pPr>
        <w:spacing w:after="0" w:line="240" w:lineRule="auto"/>
        <w:jc w:val="right"/>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00105831">
        <w:rPr>
          <w:rFonts w:ascii="Times New Roman" w:eastAsia="Times New Roman" w:hAnsi="Times New Roman" w:cs="Times New Roman"/>
          <w:color w:val="000000"/>
          <w:sz w:val="28"/>
          <w:szCs w:val="20"/>
          <w:lang w:val="kk-KZ"/>
        </w:rPr>
        <w:t xml:space="preserve">                                                                             </w:t>
      </w:r>
      <w:r w:rsidRPr="002E1966">
        <w:rPr>
          <w:rFonts w:ascii="Times New Roman" w:eastAsia="Times New Roman" w:hAnsi="Times New Roman" w:cs="Times New Roman"/>
          <w:color w:val="000000"/>
          <w:sz w:val="28"/>
          <w:szCs w:val="20"/>
          <w:lang w:val="kk-KZ"/>
        </w:rPr>
        <w:tab/>
      </w:r>
      <w:r w:rsidRPr="00636986">
        <w:rPr>
          <w:rFonts w:ascii="Times New Roman" w:eastAsia="Times New Roman" w:hAnsi="Times New Roman" w:cs="Times New Roman"/>
          <w:color w:val="000000"/>
          <w:sz w:val="28"/>
          <w:szCs w:val="20"/>
          <w:lang w:val="kk-KZ"/>
        </w:rPr>
        <w:t>«</w:t>
      </w:r>
      <w:r w:rsidR="0073725F">
        <w:rPr>
          <w:rFonts w:ascii="Times New Roman" w:eastAsia="Times New Roman" w:hAnsi="Times New Roman" w:cs="Times New Roman"/>
          <w:color w:val="000000"/>
          <w:sz w:val="28"/>
          <w:szCs w:val="20"/>
          <w:lang w:val="kk-KZ"/>
        </w:rPr>
        <w:t>0</w:t>
      </w:r>
      <w:r w:rsidR="00D81E0C">
        <w:rPr>
          <w:rFonts w:ascii="Times New Roman" w:eastAsia="Times New Roman" w:hAnsi="Times New Roman" w:cs="Times New Roman"/>
          <w:color w:val="000000"/>
          <w:sz w:val="28"/>
          <w:szCs w:val="20"/>
          <w:lang w:val="kk-KZ"/>
        </w:rPr>
        <w:t>5</w:t>
      </w:r>
      <w:r w:rsidR="00B97D7F" w:rsidRPr="00636986">
        <w:rPr>
          <w:rFonts w:ascii="Times New Roman" w:eastAsia="Times New Roman" w:hAnsi="Times New Roman" w:cs="Times New Roman"/>
          <w:color w:val="000000"/>
          <w:sz w:val="28"/>
          <w:szCs w:val="20"/>
          <w:lang w:val="kk-KZ"/>
        </w:rPr>
        <w:t xml:space="preserve">» </w:t>
      </w:r>
      <w:r w:rsidR="00707A88" w:rsidRPr="00636986">
        <w:rPr>
          <w:rFonts w:ascii="Times New Roman" w:eastAsia="Times New Roman" w:hAnsi="Times New Roman" w:cs="Times New Roman"/>
          <w:color w:val="000000"/>
          <w:sz w:val="28"/>
          <w:szCs w:val="20"/>
          <w:lang w:val="kk-KZ"/>
        </w:rPr>
        <w:t>ақпан</w:t>
      </w:r>
      <w:r w:rsidR="00105831">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201</w:t>
      </w:r>
      <w:r w:rsidR="0073725F">
        <w:rPr>
          <w:rFonts w:ascii="Times New Roman" w:eastAsia="Times New Roman" w:hAnsi="Times New Roman" w:cs="Times New Roman"/>
          <w:color w:val="000000"/>
          <w:sz w:val="28"/>
          <w:szCs w:val="20"/>
          <w:lang w:val="kk-KZ"/>
        </w:rPr>
        <w:t>9</w:t>
      </w:r>
      <w:r w:rsidRPr="00636986">
        <w:rPr>
          <w:rFonts w:ascii="Times New Roman" w:eastAsia="Times New Roman" w:hAnsi="Times New Roman" w:cs="Times New Roman"/>
          <w:color w:val="000000"/>
          <w:sz w:val="28"/>
          <w:szCs w:val="20"/>
          <w:lang w:val="kk-KZ"/>
        </w:rPr>
        <w:t xml:space="preserve"> жыл</w:t>
      </w:r>
    </w:p>
    <w:p w:rsidR="00B778CA" w:rsidRPr="0063698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636986">
        <w:rPr>
          <w:sz w:val="28"/>
          <w:szCs w:val="28"/>
          <w:lang w:val="kk-KZ"/>
        </w:rPr>
        <w:t>Мемлекеттік коммуналдық шаруашылық жүргізу</w:t>
      </w:r>
      <w:r w:rsidRPr="002E1966">
        <w:rPr>
          <w:sz w:val="28"/>
          <w:szCs w:val="28"/>
          <w:lang w:val="kk-KZ"/>
        </w:rPr>
        <w:t xml:space="preserve">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sidRPr="00586084">
        <w:rPr>
          <w:b/>
          <w:sz w:val="28"/>
          <w:szCs w:val="28"/>
          <w:lang w:val="kk-KZ"/>
        </w:rPr>
        <w:t>жеткізу кестесіне сәйкес көрсетілген Қосымша №</w:t>
      </w:r>
      <w:r w:rsidR="005D5AD0">
        <w:rPr>
          <w:b/>
          <w:sz w:val="28"/>
          <w:szCs w:val="28"/>
          <w:lang w:val="kk-KZ"/>
        </w:rPr>
        <w:t xml:space="preserve">2 </w:t>
      </w:r>
      <w:r w:rsidR="00586084" w:rsidRPr="00586084">
        <w:rPr>
          <w:b/>
          <w:sz w:val="28"/>
          <w:szCs w:val="28"/>
          <w:lang w:val="kk-KZ"/>
        </w:rPr>
        <w:t>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w:t>
      </w:r>
      <w:r w:rsidRPr="00636986">
        <w:rPr>
          <w:sz w:val="28"/>
          <w:szCs w:val="28"/>
          <w:lang w:val="kk-KZ"/>
        </w:rPr>
        <w:t xml:space="preserve">тапсырылады: Ақмола облысы, Степногорск қаласы, 1 шағын аудан, аурухана кешені, ғимараты, № 15 каб. мемлекеттік сатып алу бөлімі </w:t>
      </w:r>
      <w:r w:rsidR="0073725F">
        <w:rPr>
          <w:b/>
          <w:sz w:val="28"/>
          <w:szCs w:val="28"/>
          <w:lang w:val="kk-KZ"/>
        </w:rPr>
        <w:t>0</w:t>
      </w:r>
      <w:r w:rsidR="00D81E0C">
        <w:rPr>
          <w:b/>
          <w:sz w:val="28"/>
          <w:szCs w:val="28"/>
          <w:lang w:val="kk-KZ"/>
        </w:rPr>
        <w:t>6</w:t>
      </w:r>
      <w:r w:rsidR="002610CD" w:rsidRPr="00636986">
        <w:rPr>
          <w:b/>
          <w:sz w:val="28"/>
          <w:szCs w:val="28"/>
          <w:lang w:val="kk-KZ"/>
        </w:rPr>
        <w:t>.0</w:t>
      </w:r>
      <w:r w:rsidR="00201939" w:rsidRPr="00636986">
        <w:rPr>
          <w:b/>
          <w:sz w:val="28"/>
          <w:szCs w:val="28"/>
          <w:lang w:val="kk-KZ"/>
        </w:rPr>
        <w:t>2</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AE4E62">
        <w:rPr>
          <w:b/>
          <w:sz w:val="28"/>
          <w:szCs w:val="28"/>
          <w:lang w:val="kk-KZ"/>
        </w:rPr>
        <w:t xml:space="preserve"> </w:t>
      </w:r>
      <w:r w:rsidR="00885789" w:rsidRPr="00636986">
        <w:rPr>
          <w:b/>
          <w:sz w:val="28"/>
          <w:szCs w:val="28"/>
          <w:lang w:val="kk-KZ"/>
        </w:rPr>
        <w:t>1</w:t>
      </w:r>
      <w:r w:rsidR="00AE4E62">
        <w:rPr>
          <w:b/>
          <w:sz w:val="28"/>
          <w:szCs w:val="28"/>
          <w:lang w:val="kk-KZ"/>
        </w:rPr>
        <w:t>2</w:t>
      </w:r>
      <w:r w:rsidRPr="00636986">
        <w:rPr>
          <w:b/>
          <w:sz w:val="28"/>
          <w:szCs w:val="28"/>
          <w:lang w:val="kk-KZ"/>
        </w:rPr>
        <w:t xml:space="preserve"> с. 00 мин. </w:t>
      </w:r>
      <w:r w:rsidR="002610CD" w:rsidRPr="00636986">
        <w:rPr>
          <w:b/>
          <w:sz w:val="28"/>
          <w:szCs w:val="28"/>
          <w:lang w:val="kk-KZ"/>
        </w:rPr>
        <w:t>б</w:t>
      </w:r>
      <w:r w:rsidR="00545E1C" w:rsidRPr="00636986">
        <w:rPr>
          <w:b/>
          <w:sz w:val="28"/>
          <w:szCs w:val="28"/>
          <w:lang w:val="kk-KZ"/>
        </w:rPr>
        <w:t>астап</w:t>
      </w:r>
      <w:r w:rsidR="002610CD" w:rsidRPr="00636986">
        <w:rPr>
          <w:b/>
          <w:sz w:val="28"/>
          <w:szCs w:val="28"/>
          <w:lang w:val="kk-KZ"/>
        </w:rPr>
        <w:t xml:space="preserve">, </w:t>
      </w:r>
      <w:r w:rsidR="0073725F">
        <w:rPr>
          <w:b/>
          <w:sz w:val="28"/>
          <w:szCs w:val="28"/>
          <w:lang w:val="kk-KZ"/>
        </w:rPr>
        <w:t>1</w:t>
      </w:r>
      <w:r w:rsidR="00105831">
        <w:rPr>
          <w:b/>
          <w:sz w:val="28"/>
          <w:szCs w:val="28"/>
          <w:lang w:val="kk-KZ"/>
        </w:rPr>
        <w:t>4</w:t>
      </w:r>
      <w:r w:rsidR="002610CD" w:rsidRPr="00636986">
        <w:rPr>
          <w:b/>
          <w:sz w:val="28"/>
          <w:szCs w:val="28"/>
          <w:lang w:val="kk-KZ"/>
        </w:rPr>
        <w:t>.</w:t>
      </w:r>
      <w:r w:rsidR="00295BA8" w:rsidRPr="00636986">
        <w:rPr>
          <w:b/>
          <w:sz w:val="28"/>
          <w:szCs w:val="28"/>
          <w:lang w:val="kk-KZ"/>
        </w:rPr>
        <w:t>02</w:t>
      </w:r>
      <w:r w:rsidR="00AB4E56"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AE4E62">
        <w:rPr>
          <w:b/>
          <w:sz w:val="28"/>
          <w:szCs w:val="28"/>
          <w:lang w:val="kk-KZ"/>
        </w:rPr>
        <w:t xml:space="preserve"> </w:t>
      </w:r>
      <w:r w:rsidR="008A1378" w:rsidRPr="00636986">
        <w:rPr>
          <w:b/>
          <w:sz w:val="28"/>
          <w:szCs w:val="28"/>
          <w:lang w:val="kk-KZ"/>
        </w:rPr>
        <w:t>1</w:t>
      </w:r>
      <w:r w:rsidR="00AE4E62">
        <w:rPr>
          <w:b/>
          <w:sz w:val="28"/>
          <w:szCs w:val="28"/>
          <w:lang w:val="kk-KZ"/>
        </w:rPr>
        <w:t>2</w:t>
      </w:r>
      <w:r w:rsidRPr="00636986">
        <w:rPr>
          <w:b/>
          <w:sz w:val="28"/>
          <w:szCs w:val="28"/>
          <w:lang w:val="kk-KZ"/>
        </w:rPr>
        <w:t xml:space="preserve"> с. 00 мин.</w:t>
      </w:r>
      <w:r w:rsidRPr="00636986">
        <w:rPr>
          <w:sz w:val="28"/>
          <w:szCs w:val="28"/>
          <w:lang w:val="kk-KZ"/>
        </w:rPr>
        <w:t xml:space="preserve"> дейін</w:t>
      </w:r>
      <w:r w:rsidR="00E0130C" w:rsidRPr="00636986">
        <w:rPr>
          <w:sz w:val="28"/>
          <w:szCs w:val="28"/>
          <w:lang w:val="kk-KZ"/>
        </w:rPr>
        <w:t>(жұмыс 08 с. 00 мин. 1</w:t>
      </w:r>
      <w:r w:rsidRPr="00636986">
        <w:rPr>
          <w:sz w:val="28"/>
          <w:szCs w:val="28"/>
          <w:lang w:val="kk-KZ"/>
        </w:rPr>
        <w:t>7с.00 мин</w:t>
      </w:r>
      <w:r w:rsidRPr="00201939">
        <w:rPr>
          <w:sz w:val="28"/>
          <w:szCs w:val="28"/>
          <w:lang w:val="kk-KZ"/>
        </w:rPr>
        <w:t xml:space="preserve">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w:t>
      </w:r>
      <w:r w:rsidR="00295BA8" w:rsidRPr="00636986">
        <w:rPr>
          <w:sz w:val="28"/>
          <w:szCs w:val="28"/>
          <w:lang w:val="kk-KZ"/>
        </w:rPr>
        <w:t xml:space="preserve">конверттер </w:t>
      </w:r>
      <w:r w:rsidR="0073725F">
        <w:rPr>
          <w:b/>
          <w:sz w:val="28"/>
          <w:szCs w:val="28"/>
          <w:lang w:val="kk-KZ"/>
        </w:rPr>
        <w:t>1</w:t>
      </w:r>
      <w:r w:rsidR="00105831">
        <w:rPr>
          <w:b/>
          <w:sz w:val="28"/>
          <w:szCs w:val="28"/>
          <w:lang w:val="kk-KZ"/>
        </w:rPr>
        <w:t>4</w:t>
      </w:r>
      <w:r w:rsidR="00AB4E56" w:rsidRPr="00636986">
        <w:rPr>
          <w:b/>
          <w:sz w:val="28"/>
          <w:szCs w:val="28"/>
          <w:lang w:val="kk-KZ"/>
        </w:rPr>
        <w:t>.</w:t>
      </w:r>
      <w:r w:rsidR="00295BA8" w:rsidRPr="00636986">
        <w:rPr>
          <w:b/>
          <w:sz w:val="28"/>
          <w:szCs w:val="28"/>
          <w:lang w:val="kk-KZ"/>
        </w:rPr>
        <w:t>02.</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 </w:t>
      </w:r>
      <w:r w:rsidR="00636986" w:rsidRPr="00636986">
        <w:rPr>
          <w:b/>
          <w:sz w:val="28"/>
          <w:szCs w:val="28"/>
          <w:lang w:val="kk-KZ"/>
        </w:rPr>
        <w:t>1</w:t>
      </w:r>
      <w:r w:rsidR="00AE4E62">
        <w:rPr>
          <w:b/>
          <w:sz w:val="28"/>
          <w:szCs w:val="28"/>
          <w:lang w:val="kk-KZ"/>
        </w:rPr>
        <w:t>3</w:t>
      </w:r>
      <w:r w:rsidR="002610CD" w:rsidRPr="00636986">
        <w:rPr>
          <w:b/>
          <w:sz w:val="28"/>
          <w:szCs w:val="28"/>
          <w:lang w:val="kk-KZ"/>
        </w:rPr>
        <w:t xml:space="preserve"> с. </w:t>
      </w:r>
      <w:r w:rsidR="00AE4E62">
        <w:rPr>
          <w:b/>
          <w:sz w:val="28"/>
          <w:szCs w:val="28"/>
          <w:lang w:val="kk-KZ"/>
        </w:rPr>
        <w:t>3</w:t>
      </w:r>
      <w:r w:rsidR="002610CD" w:rsidRPr="00636986">
        <w:rPr>
          <w:b/>
          <w:sz w:val="28"/>
          <w:szCs w:val="28"/>
          <w:lang w:val="kk-KZ"/>
        </w:rPr>
        <w:t>0 мин.</w:t>
      </w:r>
      <w:r w:rsidRPr="00636986">
        <w:rPr>
          <w:sz w:val="28"/>
          <w:szCs w:val="28"/>
          <w:lang w:val="kk-KZ"/>
        </w:rPr>
        <w:t>мекен-жайы: Ақмола облысы, Степногорск қаласы,</w:t>
      </w:r>
      <w:r w:rsidRPr="00201939">
        <w:rPr>
          <w:sz w:val="28"/>
          <w:szCs w:val="28"/>
          <w:lang w:val="kk-KZ"/>
        </w:rPr>
        <w:t xml:space="preserve">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 xml:space="preserve">Баға ұсыныстарын сұрату бойынша сатып алу хабарландыруға (бұдан әрі – хабарландыру)сатып алынатын дәрілік заттардыңтізбесі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533590">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9F0622" w:rsidP="00773F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3F47"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00773F47"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00773F47"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73725F">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866AC" w:rsidRDefault="002866AC"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105831">
        <w:rPr>
          <w:bCs w:val="0"/>
          <w:sz w:val="28"/>
          <w:szCs w:val="28"/>
          <w:lang w:val="kk-KZ"/>
        </w:rPr>
        <w:t xml:space="preserve"> </w:t>
      </w:r>
      <w:r w:rsidR="00AE4E62">
        <w:rPr>
          <w:bCs w:val="0"/>
          <w:sz w:val="28"/>
          <w:szCs w:val="28"/>
          <w:lang w:val="kk-KZ"/>
        </w:rPr>
        <w:t>10</w:t>
      </w:r>
    </w:p>
    <w:p w:rsidR="0002559E" w:rsidRPr="00183868" w:rsidRDefault="0002559E" w:rsidP="00183868">
      <w:pPr>
        <w:spacing w:after="0"/>
        <w:jc w:val="center"/>
        <w:rPr>
          <w:rStyle w:val="a5"/>
          <w:rFonts w:ascii="Times New Roman" w:hAnsi="Times New Roman" w:cs="Times New Roman"/>
          <w:bCs w:val="0"/>
          <w:sz w:val="28"/>
          <w:szCs w:val="28"/>
        </w:rPr>
      </w:pPr>
      <w:r w:rsidRPr="00027765">
        <w:rPr>
          <w:rFonts w:ascii="Times New Roman" w:hAnsi="Times New Roman" w:cs="Times New Roman"/>
          <w:b/>
          <w:bCs/>
          <w:sz w:val="28"/>
          <w:szCs w:val="28"/>
        </w:rPr>
        <w:t>О</w:t>
      </w:r>
      <w:r w:rsidR="002E6BE8">
        <w:rPr>
          <w:rFonts w:ascii="Times New Roman" w:hAnsi="Times New Roman" w:cs="Times New Roman"/>
          <w:b/>
          <w:bCs/>
          <w:sz w:val="28"/>
          <w:szCs w:val="28"/>
        </w:rPr>
        <w:t xml:space="preserve"> </w:t>
      </w:r>
      <w:r w:rsidRPr="00DD38DB">
        <w:rPr>
          <w:rFonts w:ascii="Times New Roman" w:hAnsi="Times New Roman" w:cs="Times New Roman"/>
          <w:b/>
          <w:sz w:val="28"/>
          <w:szCs w:val="28"/>
        </w:rPr>
        <w:t xml:space="preserve">проведении закупок </w:t>
      </w:r>
      <w:r w:rsidR="00DD38DB" w:rsidRPr="00DD38DB">
        <w:rPr>
          <w:rFonts w:ascii="Times New Roman" w:hAnsi="Times New Roman" w:cs="Times New Roman"/>
          <w:b/>
          <w:sz w:val="28"/>
          <w:szCs w:val="28"/>
        </w:rPr>
        <w:t xml:space="preserve">закупа </w:t>
      </w:r>
      <w:r w:rsidR="00183868">
        <w:rPr>
          <w:rFonts w:ascii="Times New Roman" w:hAnsi="Times New Roman" w:cs="Times New Roman"/>
          <w:b/>
          <w:sz w:val="28"/>
          <w:szCs w:val="28"/>
          <w:lang w:val="kk-KZ"/>
        </w:rPr>
        <w:t>субстанции для изготовления лекарственных средств</w:t>
      </w:r>
      <w:r w:rsidR="00DD38DB" w:rsidRPr="00DD38DB">
        <w:rPr>
          <w:rFonts w:ascii="Times New Roman" w:hAnsi="Times New Roman" w:cs="Times New Roman"/>
          <w:b/>
          <w:sz w:val="28"/>
          <w:szCs w:val="28"/>
          <w:lang w:val="kk-KZ"/>
        </w:rPr>
        <w:t xml:space="preserve"> </w:t>
      </w:r>
      <w:r w:rsidRPr="00DD38DB">
        <w:rPr>
          <w:rFonts w:ascii="Times New Roman" w:hAnsi="Times New Roman" w:cs="Times New Roman"/>
          <w:b/>
          <w:sz w:val="28"/>
          <w:szCs w:val="28"/>
        </w:rPr>
        <w:t xml:space="preserve">способом </w:t>
      </w: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r>
      <w:r w:rsidR="00D202B1">
        <w:rPr>
          <w:rFonts w:ascii="Times New Roman" w:eastAsia="Times New Roman" w:hAnsi="Times New Roman" w:cs="Times New Roman"/>
          <w:color w:val="000000"/>
          <w:sz w:val="28"/>
          <w:szCs w:val="20"/>
        </w:rPr>
        <w:t xml:space="preserve">                                                                                  </w:t>
      </w:r>
      <w:r w:rsidRPr="00DD38DB">
        <w:rPr>
          <w:rFonts w:ascii="Times New Roman" w:eastAsia="Times New Roman" w:hAnsi="Times New Roman" w:cs="Times New Roman"/>
          <w:sz w:val="28"/>
          <w:szCs w:val="20"/>
        </w:rPr>
        <w:t>«</w:t>
      </w:r>
      <w:r w:rsidR="0073725F">
        <w:rPr>
          <w:rFonts w:ascii="Times New Roman" w:eastAsia="Times New Roman" w:hAnsi="Times New Roman" w:cs="Times New Roman"/>
          <w:sz w:val="28"/>
          <w:szCs w:val="20"/>
          <w:lang w:val="kk-KZ"/>
        </w:rPr>
        <w:t>0</w:t>
      </w:r>
      <w:r w:rsidR="00D202B1">
        <w:rPr>
          <w:rFonts w:ascii="Times New Roman" w:eastAsia="Times New Roman" w:hAnsi="Times New Roman" w:cs="Times New Roman"/>
          <w:sz w:val="28"/>
          <w:szCs w:val="20"/>
          <w:lang w:val="kk-KZ"/>
        </w:rPr>
        <w:t>5</w:t>
      </w:r>
      <w:r w:rsidRPr="00DD38DB">
        <w:rPr>
          <w:rFonts w:ascii="Times New Roman" w:eastAsia="Times New Roman" w:hAnsi="Times New Roman" w:cs="Times New Roman"/>
          <w:sz w:val="28"/>
          <w:szCs w:val="20"/>
        </w:rPr>
        <w:t xml:space="preserve">» </w:t>
      </w:r>
      <w:r w:rsidR="00707A88" w:rsidRPr="00DD38DB">
        <w:rPr>
          <w:rFonts w:ascii="Times New Roman" w:eastAsia="Times New Roman" w:hAnsi="Times New Roman" w:cs="Times New Roman"/>
          <w:sz w:val="28"/>
          <w:szCs w:val="20"/>
          <w:lang w:val="kk-KZ"/>
        </w:rPr>
        <w:t>февраля</w:t>
      </w:r>
      <w:r w:rsidRPr="00DD38DB">
        <w:rPr>
          <w:rFonts w:ascii="Times New Roman" w:eastAsia="Times New Roman" w:hAnsi="Times New Roman" w:cs="Times New Roman"/>
          <w:sz w:val="28"/>
          <w:szCs w:val="20"/>
        </w:rPr>
        <w:t>201</w:t>
      </w:r>
      <w:r w:rsidR="0073725F">
        <w:rPr>
          <w:rFonts w:ascii="Times New Roman" w:eastAsia="Times New Roman" w:hAnsi="Times New Roman" w:cs="Times New Roman"/>
          <w:sz w:val="28"/>
          <w:szCs w:val="20"/>
          <w:lang w:val="kk-KZ"/>
        </w:rPr>
        <w:t>9</w:t>
      </w:r>
      <w:r w:rsidRPr="00DD38DB">
        <w:rPr>
          <w:rFonts w:ascii="Times New Roman" w:eastAsia="Times New Roman" w:hAnsi="Times New Roman" w:cs="Times New Roman"/>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2866AC">
        <w:rPr>
          <w:rStyle w:val="s0"/>
          <w:b/>
          <w:sz w:val="28"/>
          <w:szCs w:val="28"/>
        </w:rPr>
        <w:t xml:space="preserve">графику поставки </w:t>
      </w:r>
      <w:r w:rsidR="00586084" w:rsidRPr="002866AC">
        <w:rPr>
          <w:rStyle w:val="s0"/>
          <w:b/>
          <w:sz w:val="28"/>
          <w:szCs w:val="28"/>
        </w:rPr>
        <w:t>указанного</w:t>
      </w:r>
      <w:r w:rsidR="00060013" w:rsidRPr="002866AC">
        <w:rPr>
          <w:rStyle w:val="s0"/>
          <w:b/>
          <w:sz w:val="28"/>
          <w:szCs w:val="28"/>
        </w:rPr>
        <w:t xml:space="preserve"> в Приложение №</w:t>
      </w:r>
      <w:r w:rsidR="005D5AD0">
        <w:rPr>
          <w:rStyle w:val="s0"/>
          <w:b/>
          <w:sz w:val="28"/>
          <w:szCs w:val="28"/>
        </w:rPr>
        <w:t>2</w:t>
      </w:r>
      <w:r w:rsidR="00586084" w:rsidRPr="002866AC">
        <w:rPr>
          <w:rFonts w:ascii="Times New Roman" w:eastAsia="Times New Roman" w:hAnsi="Times New Roman" w:cs="Times New Roman"/>
          <w:b/>
          <w:sz w:val="28"/>
          <w:szCs w:val="28"/>
        </w:rPr>
        <w:t>к настоящему объявлению</w:t>
      </w:r>
      <w:r w:rsidR="00060013" w:rsidRPr="002866AC">
        <w:rPr>
          <w:rStyle w:val="s0"/>
          <w:b/>
          <w:sz w:val="28"/>
          <w:szCs w:val="28"/>
        </w:rPr>
        <w:t>.</w:t>
      </w:r>
    </w:p>
    <w:p w:rsidR="00A0378E" w:rsidRPr="002E1966" w:rsidRDefault="00191E99" w:rsidP="00A0378E">
      <w:pPr>
        <w:spacing w:after="0"/>
        <w:jc w:val="both"/>
        <w:rPr>
          <w:rStyle w:val="s0"/>
          <w:sz w:val="28"/>
          <w:szCs w:val="28"/>
        </w:rPr>
      </w:pPr>
      <w:r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 xml:space="preserve">Акмолинская область, г. Степногорск, 1 микрорайон, </w:t>
      </w:r>
      <w:r w:rsidR="00A0378E" w:rsidRPr="00636986">
        <w:rPr>
          <w:rFonts w:ascii="Times New Roman" w:hAnsi="Times New Roman" w:cs="Times New Roman"/>
          <w:sz w:val="28"/>
          <w:szCs w:val="28"/>
        </w:rPr>
        <w:t>больничный комплекс, здание № 15</w:t>
      </w:r>
      <w:r w:rsidRPr="00636986">
        <w:rPr>
          <w:rFonts w:ascii="Times New Roman" w:hAnsi="Times New Roman" w:cs="Times New Roman"/>
          <w:sz w:val="28"/>
          <w:szCs w:val="28"/>
        </w:rPr>
        <w:t xml:space="preserve">, </w:t>
      </w:r>
      <w:r w:rsidR="00B90FB1" w:rsidRPr="00636986">
        <w:rPr>
          <w:rFonts w:ascii="Times New Roman" w:hAnsi="Times New Roman" w:cs="Times New Roman"/>
          <w:sz w:val="28"/>
          <w:szCs w:val="28"/>
        </w:rPr>
        <w:t>каб. отдела государственных закупок</w:t>
      </w:r>
      <w:r w:rsidRPr="00636986">
        <w:rPr>
          <w:rFonts w:ascii="Times New Roman" w:hAnsi="Times New Roman" w:cs="Times New Roman"/>
          <w:sz w:val="28"/>
          <w:szCs w:val="28"/>
        </w:rPr>
        <w:t xml:space="preserve">, </w:t>
      </w:r>
      <w:r w:rsidR="00636986" w:rsidRPr="00636986">
        <w:rPr>
          <w:rFonts w:ascii="Times New Roman" w:hAnsi="Times New Roman" w:cs="Times New Roman"/>
          <w:sz w:val="28"/>
          <w:szCs w:val="28"/>
        </w:rPr>
        <w:t xml:space="preserve">с </w:t>
      </w:r>
      <w:r w:rsidR="0073725F">
        <w:rPr>
          <w:rFonts w:ascii="Times New Roman" w:hAnsi="Times New Roman" w:cs="Times New Roman"/>
          <w:b/>
          <w:sz w:val="28"/>
          <w:szCs w:val="28"/>
          <w:lang w:val="kk-KZ"/>
        </w:rPr>
        <w:t>0</w:t>
      </w:r>
      <w:r w:rsidR="00D81E0C">
        <w:rPr>
          <w:rFonts w:ascii="Times New Roman" w:hAnsi="Times New Roman" w:cs="Times New Roman"/>
          <w:b/>
          <w:sz w:val="28"/>
          <w:szCs w:val="28"/>
          <w:lang w:val="kk-KZ"/>
        </w:rPr>
        <w:t>6</w:t>
      </w:r>
      <w:r w:rsidR="00636986" w:rsidRPr="00636986">
        <w:rPr>
          <w:rFonts w:ascii="Times New Roman" w:hAnsi="Times New Roman" w:cs="Times New Roman"/>
          <w:b/>
          <w:sz w:val="28"/>
          <w:szCs w:val="28"/>
        </w:rPr>
        <w:t>.0</w:t>
      </w:r>
      <w:r w:rsidR="00636986" w:rsidRPr="00636986">
        <w:rPr>
          <w:rFonts w:ascii="Times New Roman" w:hAnsi="Times New Roman" w:cs="Times New Roman"/>
          <w:b/>
          <w:sz w:val="28"/>
          <w:szCs w:val="28"/>
          <w:lang w:val="kk-KZ"/>
        </w:rPr>
        <w:t>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AE4E62">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AE4E62">
        <w:rPr>
          <w:rFonts w:ascii="Times New Roman" w:hAnsi="Times New Roman" w:cs="Times New Roman"/>
          <w:b/>
          <w:sz w:val="28"/>
          <w:szCs w:val="28"/>
        </w:rPr>
        <w:t>2</w:t>
      </w:r>
      <w:r w:rsidRPr="00636986">
        <w:rPr>
          <w:rFonts w:ascii="Times New Roman" w:hAnsi="Times New Roman" w:cs="Times New Roman"/>
          <w:b/>
          <w:sz w:val="28"/>
          <w:szCs w:val="28"/>
        </w:rPr>
        <w:t xml:space="preserve">ч.00 мин. до </w:t>
      </w:r>
      <w:r w:rsidR="0073725F">
        <w:rPr>
          <w:rFonts w:ascii="Times New Roman" w:hAnsi="Times New Roman" w:cs="Times New Roman"/>
          <w:b/>
          <w:sz w:val="28"/>
          <w:szCs w:val="28"/>
        </w:rPr>
        <w:t>1</w:t>
      </w:r>
      <w:r w:rsidR="00D81E0C">
        <w:rPr>
          <w:rFonts w:ascii="Times New Roman" w:hAnsi="Times New Roman" w:cs="Times New Roman"/>
          <w:b/>
          <w:sz w:val="28"/>
          <w:szCs w:val="28"/>
        </w:rPr>
        <w:t>3</w:t>
      </w:r>
      <w:r w:rsidR="00636986" w:rsidRPr="00636986">
        <w:rPr>
          <w:rFonts w:ascii="Times New Roman" w:hAnsi="Times New Roman" w:cs="Times New Roman"/>
          <w:b/>
          <w:sz w:val="28"/>
          <w:szCs w:val="28"/>
        </w:rPr>
        <w:t>.</w:t>
      </w:r>
      <w:r w:rsidR="00636986" w:rsidRPr="00636986">
        <w:rPr>
          <w:rFonts w:ascii="Times New Roman" w:hAnsi="Times New Roman" w:cs="Times New Roman"/>
          <w:b/>
          <w:sz w:val="28"/>
          <w:szCs w:val="28"/>
          <w:lang w:val="kk-KZ"/>
        </w:rPr>
        <w:t>02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105831">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AE4E62">
        <w:rPr>
          <w:rFonts w:ascii="Times New Roman" w:hAnsi="Times New Roman" w:cs="Times New Roman"/>
          <w:b/>
          <w:sz w:val="28"/>
          <w:szCs w:val="28"/>
        </w:rPr>
        <w:t xml:space="preserve">2 </w:t>
      </w:r>
      <w:r w:rsidRPr="00636986">
        <w:rPr>
          <w:rFonts w:ascii="Times New Roman" w:hAnsi="Times New Roman" w:cs="Times New Roman"/>
          <w:b/>
          <w:sz w:val="28"/>
          <w:szCs w:val="28"/>
        </w:rPr>
        <w:t xml:space="preserve">ч. 00 мин. </w:t>
      </w:r>
      <w:r w:rsidRPr="00636986">
        <w:rPr>
          <w:rFonts w:ascii="Times New Roman" w:hAnsi="Times New Roman" w:cs="Times New Roman"/>
          <w:sz w:val="28"/>
          <w:szCs w:val="28"/>
        </w:rPr>
        <w:t>(режим работы с 08</w:t>
      </w:r>
      <w:r w:rsidR="00AE4E62">
        <w:rPr>
          <w:rFonts w:ascii="Times New Roman" w:hAnsi="Times New Roman" w:cs="Times New Roman"/>
          <w:sz w:val="28"/>
          <w:szCs w:val="28"/>
        </w:rPr>
        <w:t xml:space="preserve"> </w:t>
      </w:r>
      <w:r w:rsidRPr="00636986">
        <w:rPr>
          <w:rFonts w:ascii="Times New Roman" w:hAnsi="Times New Roman" w:cs="Times New Roman"/>
          <w:sz w:val="28"/>
          <w:szCs w:val="28"/>
        </w:rPr>
        <w:t>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 до 17</w:t>
      </w:r>
      <w:r w:rsidR="00AE4E62">
        <w:rPr>
          <w:rFonts w:ascii="Times New Roman" w:hAnsi="Times New Roman" w:cs="Times New Roman"/>
          <w:sz w:val="28"/>
          <w:szCs w:val="28"/>
        </w:rPr>
        <w:t xml:space="preserve"> </w:t>
      </w:r>
      <w:r w:rsidRPr="00636986">
        <w:rPr>
          <w:rFonts w:ascii="Times New Roman" w:hAnsi="Times New Roman" w:cs="Times New Roman"/>
          <w:sz w:val="28"/>
          <w:szCs w:val="28"/>
        </w:rPr>
        <w:t>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w:t>
      </w:r>
      <w:r w:rsidRPr="00586084">
        <w:rPr>
          <w:rFonts w:ascii="Times New Roman" w:hAnsi="Times New Roman" w:cs="Times New Roman"/>
          <w:sz w:val="28"/>
          <w:szCs w:val="28"/>
        </w:rPr>
        <w:t xml:space="preserve">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w:t>
      </w:r>
      <w:r w:rsidRPr="00636986">
        <w:rPr>
          <w:rFonts w:ascii="Times New Roman" w:hAnsi="Times New Roman" w:cs="Times New Roman"/>
          <w:sz w:val="28"/>
          <w:szCs w:val="28"/>
        </w:rPr>
        <w:t xml:space="preserve">предложениями потенциальных поставщиков в </w:t>
      </w:r>
      <w:r w:rsidR="0073725F">
        <w:rPr>
          <w:rFonts w:ascii="Times New Roman" w:hAnsi="Times New Roman" w:cs="Times New Roman"/>
          <w:b/>
          <w:sz w:val="28"/>
          <w:szCs w:val="28"/>
          <w:lang w:val="kk-KZ"/>
        </w:rPr>
        <w:t>1</w:t>
      </w:r>
      <w:r w:rsidR="00105831">
        <w:rPr>
          <w:rFonts w:ascii="Times New Roman" w:hAnsi="Times New Roman" w:cs="Times New Roman"/>
          <w:b/>
          <w:sz w:val="28"/>
          <w:szCs w:val="28"/>
          <w:lang w:val="kk-KZ"/>
        </w:rPr>
        <w:t>4</w:t>
      </w:r>
      <w:r w:rsidR="00636986" w:rsidRPr="00636986">
        <w:rPr>
          <w:rFonts w:ascii="Times New Roman" w:hAnsi="Times New Roman" w:cs="Times New Roman"/>
          <w:b/>
          <w:sz w:val="28"/>
          <w:szCs w:val="28"/>
          <w:lang w:val="kk-KZ"/>
        </w:rPr>
        <w:t>.02.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w:t>
      </w:r>
      <w:r w:rsidR="00AE4E62">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AE4E62">
        <w:rPr>
          <w:rFonts w:ascii="Times New Roman" w:hAnsi="Times New Roman" w:cs="Times New Roman"/>
          <w:b/>
          <w:sz w:val="28"/>
          <w:szCs w:val="28"/>
        </w:rPr>
        <w:t xml:space="preserve">3 </w:t>
      </w:r>
      <w:r w:rsidRPr="00636986">
        <w:rPr>
          <w:rFonts w:ascii="Times New Roman" w:hAnsi="Times New Roman" w:cs="Times New Roman"/>
          <w:b/>
          <w:sz w:val="28"/>
          <w:szCs w:val="28"/>
        </w:rPr>
        <w:t xml:space="preserve">ч. </w:t>
      </w:r>
      <w:r w:rsidR="00AE4E62">
        <w:rPr>
          <w:rFonts w:ascii="Times New Roman" w:hAnsi="Times New Roman" w:cs="Times New Roman"/>
          <w:b/>
          <w:sz w:val="28"/>
          <w:szCs w:val="28"/>
        </w:rPr>
        <w:t>3</w:t>
      </w:r>
      <w:r w:rsidR="00AE70F4">
        <w:rPr>
          <w:rFonts w:ascii="Times New Roman" w:hAnsi="Times New Roman" w:cs="Times New Roman"/>
          <w:b/>
          <w:sz w:val="28"/>
          <w:szCs w:val="28"/>
        </w:rPr>
        <w:t>0</w:t>
      </w:r>
      <w:r w:rsidR="00AE4E62">
        <w:rPr>
          <w:rFonts w:ascii="Times New Roman" w:hAnsi="Times New Roman" w:cs="Times New Roman"/>
          <w:b/>
          <w:sz w:val="28"/>
          <w:szCs w:val="28"/>
        </w:rPr>
        <w:t xml:space="preserve"> </w:t>
      </w:r>
      <w:r w:rsidRPr="00636986">
        <w:rPr>
          <w:rFonts w:ascii="Times New Roman" w:hAnsi="Times New Roman" w:cs="Times New Roman"/>
          <w:b/>
          <w:sz w:val="28"/>
          <w:szCs w:val="28"/>
        </w:rPr>
        <w:t xml:space="preserve">мин. </w:t>
      </w:r>
      <w:r w:rsidRPr="00636986">
        <w:rPr>
          <w:rFonts w:ascii="Times New Roman" w:hAnsi="Times New Roman" w:cs="Times New Roman"/>
          <w:sz w:val="28"/>
          <w:szCs w:val="28"/>
        </w:rPr>
        <w:t xml:space="preserve">по адресу: </w:t>
      </w:r>
      <w:r w:rsidR="00A0378E" w:rsidRPr="00636986">
        <w:rPr>
          <w:rFonts w:ascii="Times New Roman" w:hAnsi="Times New Roman" w:cs="Times New Roman"/>
          <w:sz w:val="28"/>
          <w:szCs w:val="28"/>
        </w:rPr>
        <w:t>Акмолинская область, г. Степногорск, 1 микрорайон, больничный комплекс, здание</w:t>
      </w:r>
      <w:r w:rsidR="00A0378E" w:rsidRPr="00586084">
        <w:rPr>
          <w:rFonts w:ascii="Times New Roman" w:hAnsi="Times New Roman" w:cs="Times New Roman"/>
          <w:sz w:val="28"/>
          <w:szCs w:val="28"/>
        </w:rPr>
        <w:t xml:space="preserve">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w:t>
      </w:r>
      <w:r w:rsidRPr="00027765">
        <w:rPr>
          <w:rFonts w:ascii="Times New Roman" w:hAnsi="Times New Roman" w:cs="Times New Roman"/>
          <w:color w:val="000000"/>
          <w:sz w:val="28"/>
          <w:szCs w:val="28"/>
        </w:rPr>
        <w:lastRenderedPageBreak/>
        <w:t>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hyperlink r:id="rId10" w:history="1">
        <w:r w:rsidR="0025097A" w:rsidRPr="0025097A">
          <w:rPr>
            <w:rStyle w:val="af1"/>
            <w:rFonts w:ascii="Times New Roman" w:hAnsi="Times New Roman" w:cs="Times New Roman"/>
            <w:iCs/>
            <w:color w:val="auto"/>
            <w:sz w:val="28"/>
            <w:szCs w:val="28"/>
          </w:rPr>
          <w:t>постановления</w:t>
        </w:r>
      </w:hyperlink>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имедицинской техники</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533590">
        <w:rPr>
          <w:rStyle w:val="a5"/>
          <w:rFonts w:ascii="Times New Roman" w:hAnsi="Times New Roman" w:cs="Times New Roman"/>
          <w:sz w:val="28"/>
          <w:szCs w:val="28"/>
        </w:rPr>
        <w:t>3</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sidRPr="000D18ED">
        <w:rPr>
          <w:color w:val="000000"/>
          <w:sz w:val="28"/>
          <w:szCs w:val="28"/>
        </w:rPr>
        <w:lastRenderedPageBreak/>
        <w:t>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интернет-ресурсе организатора закупок (</w:t>
      </w:r>
      <w:r w:rsidR="00B90FB1" w:rsidRPr="00190A5D">
        <w:rPr>
          <w:sz w:val="28"/>
          <w:szCs w:val="28"/>
        </w:rPr>
        <w:t>веб-сайте</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73725F">
        <w:rPr>
          <w:sz w:val="28"/>
          <w:szCs w:val="28"/>
        </w:rPr>
        <w:t>Шорохова В.Г.</w:t>
      </w:r>
      <w:r w:rsidRPr="00190A5D">
        <w:rPr>
          <w:sz w:val="28"/>
          <w:szCs w:val="28"/>
        </w:rPr>
        <w:t xml:space="preserve"> начальник отдела </w:t>
      </w:r>
      <w:r w:rsidR="00D84AB8" w:rsidRPr="00190A5D">
        <w:rPr>
          <w:sz w:val="28"/>
          <w:szCs w:val="28"/>
        </w:rPr>
        <w:t xml:space="preserve">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707A88" w:rsidRDefault="00707A88" w:rsidP="0054500F">
      <w:pPr>
        <w:spacing w:after="0"/>
        <w:ind w:left="10620"/>
        <w:rPr>
          <w:rStyle w:val="s0"/>
        </w:rPr>
      </w:pPr>
    </w:p>
    <w:p w:rsidR="007127CC" w:rsidRDefault="007127CC" w:rsidP="005C339B">
      <w:pPr>
        <w:spacing w:after="0"/>
        <w:ind w:left="6372"/>
        <w:rPr>
          <w:rStyle w:val="s0"/>
        </w:rPr>
        <w:sectPr w:rsidR="007127CC" w:rsidSect="002866AC">
          <w:pgSz w:w="11906" w:h="16838"/>
          <w:pgMar w:top="425" w:right="707" w:bottom="425" w:left="567" w:header="709" w:footer="709" w:gutter="0"/>
          <w:cols w:space="708"/>
          <w:docGrid w:linePitch="360"/>
        </w:sectPr>
      </w:pPr>
    </w:p>
    <w:p w:rsidR="001F681D" w:rsidRPr="0054500F" w:rsidRDefault="001F681D" w:rsidP="005D5AD0">
      <w:pPr>
        <w:spacing w:after="0"/>
        <w:ind w:left="10620"/>
        <w:jc w:val="right"/>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5D5AD0">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105831">
        <w:rPr>
          <w:rFonts w:ascii="Times New Roman" w:hAnsi="Times New Roman" w:cs="Times New Roman"/>
        </w:rPr>
        <w:t xml:space="preserve"> </w:t>
      </w:r>
      <w:r w:rsidR="00AE4E62">
        <w:rPr>
          <w:rFonts w:ascii="Times New Roman" w:hAnsi="Times New Roman" w:cs="Times New Roman"/>
        </w:rPr>
        <w:t>10</w:t>
      </w:r>
    </w:p>
    <w:p w:rsidR="004F4AB4" w:rsidRDefault="001F681D" w:rsidP="005D5AD0">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7127CC">
        <w:rPr>
          <w:rFonts w:ascii="Times New Roman" w:hAnsi="Times New Roman" w:cs="Times New Roman"/>
          <w:lang w:val="kk-KZ"/>
        </w:rPr>
        <w:t xml:space="preserve">изделий медицинского назначения </w:t>
      </w:r>
    </w:p>
    <w:p w:rsidR="00377869" w:rsidRPr="00F638C8" w:rsidRDefault="001F681D" w:rsidP="005D5AD0">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Pr="00104D5F" w:rsidRDefault="00ED3086" w:rsidP="00104D5F">
      <w:pPr>
        <w:spacing w:after="0" w:line="240" w:lineRule="auto"/>
        <w:jc w:val="center"/>
        <w:rPr>
          <w:rFonts w:ascii="Times New Roman" w:eastAsia="Times New Roman" w:hAnsi="Times New Roman" w:cs="Times New Roman"/>
          <w:sz w:val="28"/>
          <w:szCs w:val="28"/>
        </w:rPr>
      </w:pPr>
      <w:r w:rsidRPr="00104D5F">
        <w:rPr>
          <w:rFonts w:ascii="Times New Roman" w:eastAsia="Times New Roman" w:hAnsi="Times New Roman" w:cs="Times New Roman"/>
          <w:sz w:val="28"/>
          <w:szCs w:val="28"/>
        </w:rPr>
        <w:t xml:space="preserve">Перечень закупаемых товаров </w:t>
      </w:r>
    </w:p>
    <w:p w:rsidR="00DE0CB4" w:rsidRPr="00104D5F" w:rsidRDefault="00DE0CB4" w:rsidP="00104D5F">
      <w:pPr>
        <w:spacing w:after="0" w:line="240" w:lineRule="auto"/>
        <w:jc w:val="center"/>
        <w:rPr>
          <w:rFonts w:ascii="Times New Roman" w:eastAsia="Times New Roman" w:hAnsi="Times New Roman" w:cs="Times New Roman"/>
          <w:sz w:val="28"/>
          <w:szCs w:val="28"/>
        </w:rPr>
      </w:pP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349"/>
        <w:gridCol w:w="5103"/>
        <w:gridCol w:w="1134"/>
        <w:gridCol w:w="1417"/>
        <w:gridCol w:w="1418"/>
        <w:gridCol w:w="1701"/>
      </w:tblGrid>
      <w:tr w:rsidR="007127CC" w:rsidRPr="007127CC" w:rsidTr="007127CC">
        <w:trPr>
          <w:trHeight w:val="780"/>
        </w:trPr>
        <w:tc>
          <w:tcPr>
            <w:tcW w:w="630"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лота</w:t>
            </w:r>
          </w:p>
        </w:tc>
        <w:tc>
          <w:tcPr>
            <w:tcW w:w="4349"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МНН</w:t>
            </w:r>
          </w:p>
        </w:tc>
        <w:tc>
          <w:tcPr>
            <w:tcW w:w="5103"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Характеристика</w:t>
            </w:r>
          </w:p>
        </w:tc>
        <w:tc>
          <w:tcPr>
            <w:tcW w:w="1134"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Ед.</w:t>
            </w:r>
          </w:p>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изм.</w:t>
            </w:r>
          </w:p>
        </w:tc>
        <w:tc>
          <w:tcPr>
            <w:tcW w:w="1417"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Кол-во</w:t>
            </w:r>
          </w:p>
        </w:tc>
        <w:tc>
          <w:tcPr>
            <w:tcW w:w="1418"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xml:space="preserve">Цена </w:t>
            </w:r>
          </w:p>
        </w:tc>
        <w:tc>
          <w:tcPr>
            <w:tcW w:w="1701"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Сумма</w:t>
            </w:r>
          </w:p>
        </w:tc>
      </w:tr>
      <w:tr w:rsidR="00B632F1" w:rsidRPr="00B632F1" w:rsidTr="00D21637">
        <w:trPr>
          <w:trHeight w:val="1012"/>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w:t>
            </w:r>
          </w:p>
        </w:tc>
        <w:tc>
          <w:tcPr>
            <w:tcW w:w="4349"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Аммиак водный 25%</w:t>
            </w:r>
          </w:p>
        </w:tc>
        <w:tc>
          <w:tcPr>
            <w:tcW w:w="5103"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прозрачная жидкость с резким специфическим запахом</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36</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420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15 120</w:t>
            </w:r>
          </w:p>
        </w:tc>
      </w:tr>
      <w:tr w:rsidR="00B632F1" w:rsidRPr="00B632F1" w:rsidTr="00AE4E62">
        <w:trPr>
          <w:trHeight w:val="31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Анестезин</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кристаллический порошок, очень мало растворим в воде, легко растворим в спирте, эфире, в жирах и жирных маслах.</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пар</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0,050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18000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900</w:t>
            </w:r>
          </w:p>
        </w:tc>
      </w:tr>
      <w:tr w:rsidR="00B632F1" w:rsidRPr="00B632F1" w:rsidTr="00AE4E62">
        <w:trPr>
          <w:trHeight w:val="69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Вазелин медицинский</w:t>
            </w:r>
          </w:p>
        </w:tc>
        <w:tc>
          <w:tcPr>
            <w:tcW w:w="5103" w:type="dxa"/>
            <w:shd w:val="clear" w:color="auto" w:fill="auto"/>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мазеобразная густая масса светло-желтого цвета, без запаха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пар</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25</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2200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55 000</w:t>
            </w:r>
          </w:p>
        </w:tc>
      </w:tr>
      <w:tr w:rsidR="00B632F1" w:rsidRPr="00B632F1" w:rsidTr="00AE4E62">
        <w:trPr>
          <w:trHeight w:val="66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Декстроза для инъекций</w:t>
            </w:r>
          </w:p>
        </w:tc>
        <w:tc>
          <w:tcPr>
            <w:tcW w:w="5103" w:type="dxa"/>
            <w:shd w:val="clear" w:color="auto" w:fill="auto"/>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аморфный порошок без запаха, сладкого вкуса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уп</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125</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980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122 500</w:t>
            </w:r>
          </w:p>
        </w:tc>
      </w:tr>
      <w:tr w:rsidR="00B632F1" w:rsidRPr="00B632F1" w:rsidTr="00201E25">
        <w:trPr>
          <w:trHeight w:val="70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Калия хлорид для инъекций</w:t>
            </w:r>
          </w:p>
        </w:tc>
        <w:tc>
          <w:tcPr>
            <w:tcW w:w="5103"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мелкокристаллический порошок горько-соленого вкуса без запаха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уп</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1800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18 000</w:t>
            </w:r>
          </w:p>
        </w:tc>
      </w:tr>
      <w:tr w:rsidR="00B632F1" w:rsidRPr="00B632F1" w:rsidTr="00201E25">
        <w:trPr>
          <w:trHeight w:val="49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Кислота аминокапроновая</w:t>
            </w:r>
          </w:p>
        </w:tc>
        <w:tc>
          <w:tcPr>
            <w:tcW w:w="5103"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мелкокристаллический порошок со слабым специфическим запахом, хорошо растворимый в воде.</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16500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33 000</w:t>
            </w:r>
          </w:p>
        </w:tc>
      </w:tr>
      <w:tr w:rsidR="00B632F1" w:rsidRPr="00B632F1" w:rsidTr="00201E25">
        <w:trPr>
          <w:trHeight w:val="43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Кислота аскорбиновая</w:t>
            </w:r>
          </w:p>
        </w:tc>
        <w:tc>
          <w:tcPr>
            <w:tcW w:w="5103"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кристаллический порошок, кислого вкуса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0,10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8000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800</w:t>
            </w:r>
          </w:p>
        </w:tc>
      </w:tr>
      <w:tr w:rsidR="00B632F1" w:rsidRPr="00B632F1" w:rsidTr="00AE4E62">
        <w:trPr>
          <w:trHeight w:val="454"/>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8</w:t>
            </w:r>
          </w:p>
        </w:tc>
        <w:tc>
          <w:tcPr>
            <w:tcW w:w="4349"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Кислота борная</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мелкокристаллический порошок белого цвета без запаха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рул</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4950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4 950</w:t>
            </w:r>
          </w:p>
        </w:tc>
      </w:tr>
      <w:tr w:rsidR="00B632F1" w:rsidRPr="00B632F1" w:rsidTr="00201E25">
        <w:trPr>
          <w:trHeight w:val="31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 xml:space="preserve">Колпачки К3-34 </w:t>
            </w:r>
          </w:p>
        </w:tc>
        <w:tc>
          <w:tcPr>
            <w:tcW w:w="5103"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колпачки из сплава алюминия марки АО для укупорки лекарственных средств диаметром 34 мм. Соответствуют ГОСТ  Р 51314-99.</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рул</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80 000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7</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560 000</w:t>
            </w:r>
          </w:p>
        </w:tc>
      </w:tr>
      <w:tr w:rsidR="00B632F1" w:rsidRPr="00B632F1" w:rsidTr="00AE4E62">
        <w:trPr>
          <w:trHeight w:val="3"/>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Левомицитин</w:t>
            </w:r>
          </w:p>
        </w:tc>
        <w:tc>
          <w:tcPr>
            <w:tcW w:w="5103" w:type="dxa"/>
            <w:shd w:val="clear" w:color="auto" w:fill="auto"/>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слабо-желтоватый порошок, горький на вкус, мало растворим в воде</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рул</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0,050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50000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2 500</w:t>
            </w:r>
          </w:p>
        </w:tc>
      </w:tr>
      <w:tr w:rsidR="00B632F1" w:rsidRPr="00B632F1" w:rsidTr="00AE4E62">
        <w:trPr>
          <w:trHeight w:val="486"/>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Магния сульфат для инъекций</w:t>
            </w:r>
          </w:p>
        </w:tc>
        <w:tc>
          <w:tcPr>
            <w:tcW w:w="5103" w:type="dxa"/>
            <w:shd w:val="clear" w:color="auto" w:fill="auto"/>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порошок мелкокристаллический, белого цвета, горького вкуса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25</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1600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40 000</w:t>
            </w:r>
          </w:p>
        </w:tc>
      </w:tr>
      <w:tr w:rsidR="00B632F1" w:rsidRPr="00B632F1" w:rsidTr="00AE4E62">
        <w:trPr>
          <w:trHeight w:val="73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Натрия бромид</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кристаллический порошок без запаха соленого вкуса, гигроскопичен, растворим в воде и спирте</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15</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7800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117 000</w:t>
            </w:r>
          </w:p>
        </w:tc>
      </w:tr>
      <w:tr w:rsidR="00B632F1" w:rsidRPr="00B632F1" w:rsidTr="00AE4E62">
        <w:trPr>
          <w:trHeight w:val="66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Натрия гидрокарбонат для инъекций</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порошок мелкокристаллический, белого цвета.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1500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15 000</w:t>
            </w:r>
          </w:p>
        </w:tc>
      </w:tr>
      <w:tr w:rsidR="00B632F1" w:rsidRPr="00B632F1" w:rsidTr="00201E25">
        <w:trPr>
          <w:trHeight w:val="42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Натрия хлорид для инъекций</w:t>
            </w:r>
          </w:p>
        </w:tc>
        <w:tc>
          <w:tcPr>
            <w:tcW w:w="5103"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белый мелкокристаллический порошок, без запаха, соленого вкуса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200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100 000</w:t>
            </w:r>
          </w:p>
        </w:tc>
      </w:tr>
      <w:tr w:rsidR="00B632F1" w:rsidRPr="00B632F1" w:rsidTr="00AE4E62">
        <w:trPr>
          <w:trHeight w:val="34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4349"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Новокаин для инъекций</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порошок мелкокристаллический, белого цвета, горького вкуса</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18000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18 000</w:t>
            </w:r>
          </w:p>
        </w:tc>
      </w:tr>
      <w:tr w:rsidR="00B632F1" w:rsidRPr="00B632F1" w:rsidTr="00AE4E62">
        <w:trPr>
          <w:trHeight w:val="43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Пергидроль</w:t>
            </w:r>
          </w:p>
        </w:tc>
        <w:tc>
          <w:tcPr>
            <w:tcW w:w="5103" w:type="dxa"/>
            <w:shd w:val="clear" w:color="auto" w:fill="auto"/>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бесцветная прозрачная жидкость, со специфическим запахом, при попадании на кожу в концентрированном виде оставляет ожоги</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800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450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360 000</w:t>
            </w:r>
          </w:p>
        </w:tc>
      </w:tr>
      <w:tr w:rsidR="00B632F1" w:rsidRPr="00B632F1" w:rsidTr="00AE4E62">
        <w:trPr>
          <w:trHeight w:val="52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Формалин</w:t>
            </w:r>
          </w:p>
        </w:tc>
        <w:tc>
          <w:tcPr>
            <w:tcW w:w="5103" w:type="dxa"/>
            <w:shd w:val="clear" w:color="auto" w:fill="auto"/>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прозрачная жидкость, с допустимым осадком, с очень резким запахом</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25</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550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13 750</w:t>
            </w:r>
          </w:p>
        </w:tc>
      </w:tr>
      <w:tr w:rsidR="00B632F1" w:rsidRPr="00B632F1" w:rsidTr="00AE4E62">
        <w:trPr>
          <w:trHeight w:val="73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18</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Фурациллин</w:t>
            </w:r>
          </w:p>
        </w:tc>
        <w:tc>
          <w:tcPr>
            <w:tcW w:w="5103" w:type="dxa"/>
            <w:shd w:val="clear" w:color="auto" w:fill="auto"/>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порошок желтого цвета, без запаха, плохо растворим в воде</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уп</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0,050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25000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1 250</w:t>
            </w:r>
          </w:p>
        </w:tc>
      </w:tr>
      <w:tr w:rsidR="00B632F1" w:rsidRPr="00B632F1" w:rsidTr="00201E25">
        <w:trPr>
          <w:trHeight w:val="69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Хлоргексидин 20%</w:t>
            </w:r>
          </w:p>
        </w:tc>
        <w:tc>
          <w:tcPr>
            <w:tcW w:w="5103"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желтовато-коричневая жидкость, липкая на ощупь, со специфическим слабым запахом</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 xml:space="preserve">уп </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7500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37 500</w:t>
            </w:r>
          </w:p>
        </w:tc>
      </w:tr>
      <w:tr w:rsidR="00B632F1" w:rsidRPr="00B632F1" w:rsidTr="00201E25">
        <w:trPr>
          <w:trHeight w:val="67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 xml:space="preserve">Резинки кольцевые </w:t>
            </w:r>
          </w:p>
        </w:tc>
        <w:tc>
          <w:tcPr>
            <w:tcW w:w="5103"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 xml:space="preserve">для укрепления растворов </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3500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17 500</w:t>
            </w:r>
          </w:p>
        </w:tc>
      </w:tr>
      <w:tr w:rsidR="00B632F1" w:rsidRPr="00B632F1" w:rsidTr="00AE4E62">
        <w:trPr>
          <w:trHeight w:val="63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21</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флаконы по 100.0 мл с точечной отметкой и оцифровкой</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из бесцветного медицинского стекла марки НС для закатки алюминиевых крышек на флаконах с гладкой горловиной, 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4 000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65</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260 000</w:t>
            </w:r>
          </w:p>
        </w:tc>
      </w:tr>
      <w:tr w:rsidR="00B632F1" w:rsidRPr="00B632F1" w:rsidTr="00AE4E62">
        <w:trPr>
          <w:trHeight w:val="675"/>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флаконы по 250.0 мл с точечной отметкой и оцифровкой</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из бесцветного медицинского стекла марки НС для закатки алюминиевых крышек на флаконах с гладкой горловиной, 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8 000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80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640 000</w:t>
            </w:r>
          </w:p>
        </w:tc>
      </w:tr>
      <w:tr w:rsidR="00B632F1" w:rsidRPr="00B632F1" w:rsidTr="00AE4E62">
        <w:trPr>
          <w:trHeight w:val="60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флаконы по 400.0 мл с точечной отметкой и оцифровкой</w:t>
            </w:r>
          </w:p>
        </w:tc>
        <w:tc>
          <w:tcPr>
            <w:tcW w:w="5103" w:type="dxa"/>
            <w:shd w:val="clear" w:color="auto" w:fill="auto"/>
            <w:noWrap/>
            <w:vAlign w:val="bottom"/>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 xml:space="preserve">из бесцветного медицинского стекла марки НС для закатки алюминиевых крышек на флаконах с гладкой </w:t>
            </w:r>
            <w:r w:rsidRPr="00DA1B73">
              <w:rPr>
                <w:rFonts w:ascii="Times New Roman" w:eastAsia="Times New Roman" w:hAnsi="Times New Roman" w:cs="Times New Roman"/>
                <w:sz w:val="28"/>
                <w:szCs w:val="28"/>
              </w:rPr>
              <w:lastRenderedPageBreak/>
              <w:t>горловиной, 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lastRenderedPageBreak/>
              <w:t> </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5 000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90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450 000</w:t>
            </w:r>
          </w:p>
        </w:tc>
      </w:tr>
      <w:tr w:rsidR="00B632F1" w:rsidRPr="00B632F1" w:rsidTr="00201E25">
        <w:trPr>
          <w:trHeight w:val="900"/>
        </w:trPr>
        <w:tc>
          <w:tcPr>
            <w:tcW w:w="630" w:type="dxa"/>
            <w:shd w:val="clear" w:color="auto" w:fill="auto"/>
            <w:noWrap/>
            <w:vAlign w:val="center"/>
            <w:hideMark/>
          </w:tcPr>
          <w:p w:rsidR="00B632F1" w:rsidRPr="003E7395" w:rsidRDefault="00B632F1">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24</w:t>
            </w:r>
          </w:p>
        </w:tc>
        <w:tc>
          <w:tcPr>
            <w:tcW w:w="4349"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Пергамент медицинский</w:t>
            </w:r>
          </w:p>
        </w:tc>
        <w:tc>
          <w:tcPr>
            <w:tcW w:w="5103" w:type="dxa"/>
            <w:shd w:val="clear" w:color="auto" w:fill="auto"/>
            <w:vAlign w:val="center"/>
          </w:tcPr>
          <w:p w:rsidR="00B632F1" w:rsidRPr="00DA1B73" w:rsidRDefault="00B632F1">
            <w:pPr>
              <w:jc w:val="center"/>
              <w:rPr>
                <w:rFonts w:ascii="Times New Roman" w:eastAsia="Times New Roman" w:hAnsi="Times New Roman" w:cs="Times New Roman"/>
                <w:sz w:val="28"/>
                <w:szCs w:val="28"/>
              </w:rPr>
            </w:pPr>
            <w:hyperlink r:id="rId12" w:tooltip="Бумага" w:history="1">
              <w:r w:rsidRPr="00DA1B73">
                <w:rPr>
                  <w:rFonts w:ascii="Times New Roman" w:eastAsia="Times New Roman" w:hAnsi="Times New Roman" w:cs="Times New Roman"/>
                  <w:sz w:val="28"/>
                  <w:szCs w:val="28"/>
                </w:rPr>
                <w:t>марки "М" (56 г/м2),особо плотная бумага, не пропускающей влаги и жиров</w:t>
              </w:r>
            </w:hyperlink>
          </w:p>
        </w:tc>
        <w:tc>
          <w:tcPr>
            <w:tcW w:w="1134" w:type="dxa"/>
            <w:shd w:val="clear" w:color="auto" w:fill="auto"/>
            <w:noWrap/>
            <w:vAlign w:val="center"/>
          </w:tcPr>
          <w:p w:rsidR="00B632F1" w:rsidRPr="00DA1B73" w:rsidRDefault="00B632F1">
            <w:pPr>
              <w:jc w:val="center"/>
              <w:rPr>
                <w:rFonts w:ascii="Times New Roman" w:eastAsia="Times New Roman" w:hAnsi="Times New Roman" w:cs="Times New Roman"/>
                <w:sz w:val="28"/>
                <w:szCs w:val="28"/>
              </w:rPr>
            </w:pPr>
            <w:r w:rsidRPr="00DA1B73">
              <w:rPr>
                <w:rFonts w:ascii="Times New Roman" w:eastAsia="Times New Roman" w:hAnsi="Times New Roman" w:cs="Times New Roman"/>
                <w:sz w:val="28"/>
                <w:szCs w:val="28"/>
              </w:rPr>
              <w:t>шт</w:t>
            </w:r>
          </w:p>
        </w:tc>
        <w:tc>
          <w:tcPr>
            <w:tcW w:w="1417"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1900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19 000</w:t>
            </w:r>
          </w:p>
        </w:tc>
      </w:tr>
      <w:tr w:rsidR="00B632F1" w:rsidRPr="00B632F1" w:rsidTr="00201E25">
        <w:trPr>
          <w:trHeight w:val="900"/>
        </w:trPr>
        <w:tc>
          <w:tcPr>
            <w:tcW w:w="630" w:type="dxa"/>
            <w:shd w:val="clear" w:color="auto" w:fill="auto"/>
            <w:noWrap/>
            <w:vAlign w:val="center"/>
            <w:hideMark/>
          </w:tcPr>
          <w:p w:rsidR="00B632F1" w:rsidRPr="00B632F1" w:rsidRDefault="00B632F1">
            <w:pPr>
              <w:jc w:val="center"/>
              <w:rPr>
                <w:rFonts w:ascii="Times New Roman" w:eastAsia="Times New Roman" w:hAnsi="Times New Roman" w:cs="Times New Roman"/>
                <w:sz w:val="28"/>
                <w:szCs w:val="28"/>
              </w:rPr>
            </w:pPr>
            <w:r w:rsidRPr="00B632F1">
              <w:rPr>
                <w:rFonts w:ascii="Times New Roman" w:eastAsia="Times New Roman" w:hAnsi="Times New Roman" w:cs="Times New Roman"/>
                <w:sz w:val="28"/>
                <w:szCs w:val="28"/>
              </w:rPr>
              <w:t>25</w:t>
            </w:r>
          </w:p>
        </w:tc>
        <w:tc>
          <w:tcPr>
            <w:tcW w:w="4349" w:type="dxa"/>
            <w:shd w:val="clear" w:color="auto" w:fill="auto"/>
            <w:vAlign w:val="center"/>
          </w:tcPr>
          <w:p w:rsidR="00B632F1" w:rsidRPr="00B632F1" w:rsidRDefault="00B632F1">
            <w:pPr>
              <w:jc w:val="center"/>
              <w:rPr>
                <w:rFonts w:ascii="Times New Roman" w:eastAsia="Times New Roman" w:hAnsi="Times New Roman" w:cs="Times New Roman"/>
                <w:sz w:val="28"/>
                <w:szCs w:val="28"/>
              </w:rPr>
            </w:pPr>
            <w:r w:rsidRPr="00B632F1">
              <w:rPr>
                <w:rFonts w:ascii="Times New Roman" w:eastAsia="Times New Roman" w:hAnsi="Times New Roman" w:cs="Times New Roman"/>
                <w:sz w:val="28"/>
                <w:szCs w:val="28"/>
              </w:rPr>
              <w:t>Протаргол</w:t>
            </w:r>
          </w:p>
        </w:tc>
        <w:tc>
          <w:tcPr>
            <w:tcW w:w="5103" w:type="dxa"/>
            <w:shd w:val="clear" w:color="auto" w:fill="auto"/>
            <w:vAlign w:val="center"/>
          </w:tcPr>
          <w:p w:rsidR="00B632F1" w:rsidRPr="00B632F1" w:rsidRDefault="00B632F1">
            <w:pPr>
              <w:jc w:val="center"/>
              <w:rPr>
                <w:rFonts w:ascii="Times New Roman" w:eastAsia="Times New Roman" w:hAnsi="Times New Roman" w:cs="Times New Roman"/>
                <w:sz w:val="28"/>
                <w:szCs w:val="28"/>
              </w:rPr>
            </w:pPr>
            <w:r w:rsidRPr="00B632F1">
              <w:rPr>
                <w:rFonts w:ascii="Times New Roman" w:eastAsia="Times New Roman" w:hAnsi="Times New Roman" w:cs="Times New Roman"/>
                <w:sz w:val="28"/>
                <w:szCs w:val="28"/>
              </w:rPr>
              <w:t>Коричнево-желтый или коричневый легкий порошок без запаха, слабогорького и слегка вяжущего вкуса, легко растворимый в воде; нерастворим в спирте, эфире, хлороформе.</w:t>
            </w:r>
          </w:p>
        </w:tc>
        <w:tc>
          <w:tcPr>
            <w:tcW w:w="1134" w:type="dxa"/>
            <w:shd w:val="clear" w:color="auto" w:fill="auto"/>
            <w:noWrap/>
            <w:vAlign w:val="center"/>
          </w:tcPr>
          <w:p w:rsidR="00B632F1" w:rsidRPr="00B632F1" w:rsidRDefault="00B632F1">
            <w:pPr>
              <w:jc w:val="center"/>
              <w:rPr>
                <w:rFonts w:ascii="Times New Roman" w:eastAsia="Times New Roman" w:hAnsi="Times New Roman" w:cs="Times New Roman"/>
                <w:sz w:val="28"/>
                <w:szCs w:val="28"/>
              </w:rPr>
            </w:pPr>
            <w:r w:rsidRPr="00B632F1">
              <w:rPr>
                <w:rFonts w:ascii="Times New Roman" w:eastAsia="Times New Roman" w:hAnsi="Times New Roman" w:cs="Times New Roman"/>
                <w:sz w:val="28"/>
                <w:szCs w:val="28"/>
              </w:rPr>
              <w:t>кг</w:t>
            </w:r>
          </w:p>
        </w:tc>
        <w:tc>
          <w:tcPr>
            <w:tcW w:w="1417" w:type="dxa"/>
            <w:shd w:val="clear" w:color="auto" w:fill="auto"/>
            <w:noWrap/>
            <w:vAlign w:val="center"/>
          </w:tcPr>
          <w:p w:rsidR="00B632F1" w:rsidRPr="00B632F1" w:rsidRDefault="00B632F1">
            <w:pPr>
              <w:jc w:val="center"/>
              <w:rPr>
                <w:rFonts w:ascii="Times New Roman" w:eastAsia="Times New Roman" w:hAnsi="Times New Roman" w:cs="Times New Roman"/>
                <w:sz w:val="28"/>
                <w:szCs w:val="28"/>
              </w:rPr>
            </w:pPr>
            <w:r w:rsidRPr="00B632F1">
              <w:rPr>
                <w:rFonts w:ascii="Times New Roman" w:eastAsia="Times New Roman" w:hAnsi="Times New Roman" w:cs="Times New Roman"/>
                <w:sz w:val="28"/>
                <w:szCs w:val="28"/>
              </w:rPr>
              <w:t>0,250</w:t>
            </w:r>
          </w:p>
        </w:tc>
        <w:tc>
          <w:tcPr>
            <w:tcW w:w="1418"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144000</w:t>
            </w:r>
          </w:p>
        </w:tc>
        <w:tc>
          <w:tcPr>
            <w:tcW w:w="1701" w:type="dxa"/>
            <w:shd w:val="clear" w:color="auto" w:fill="auto"/>
            <w:noWrap/>
            <w:vAlign w:val="center"/>
          </w:tcPr>
          <w:p w:rsidR="00B632F1" w:rsidRPr="00B632F1" w:rsidRDefault="00B632F1">
            <w:pPr>
              <w:jc w:val="center"/>
              <w:rPr>
                <w:rFonts w:ascii="Times New Roman" w:hAnsi="Times New Roman" w:cs="Times New Roman"/>
                <w:color w:val="000000"/>
                <w:sz w:val="28"/>
                <w:szCs w:val="28"/>
              </w:rPr>
            </w:pPr>
            <w:r w:rsidRPr="00B632F1">
              <w:rPr>
                <w:rFonts w:ascii="Times New Roman" w:hAnsi="Times New Roman" w:cs="Times New Roman"/>
                <w:color w:val="000000"/>
                <w:sz w:val="28"/>
                <w:szCs w:val="28"/>
              </w:rPr>
              <w:t>36 000</w:t>
            </w:r>
          </w:p>
        </w:tc>
      </w:tr>
      <w:tr w:rsidR="006E7405" w:rsidRPr="007127CC" w:rsidTr="007127CC">
        <w:trPr>
          <w:trHeight w:val="345"/>
        </w:trPr>
        <w:tc>
          <w:tcPr>
            <w:tcW w:w="15752" w:type="dxa"/>
            <w:gridSpan w:val="7"/>
            <w:shd w:val="clear" w:color="auto" w:fill="auto"/>
            <w:noWrap/>
            <w:vAlign w:val="center"/>
            <w:hideMark/>
          </w:tcPr>
          <w:p w:rsidR="006E7405" w:rsidRDefault="006E7405" w:rsidP="0027394B">
            <w:pPr>
              <w:spacing w:after="0" w:line="240" w:lineRule="auto"/>
              <w:jc w:val="center"/>
              <w:rPr>
                <w:rFonts w:ascii="Times New Roman" w:eastAsia="Times New Roman" w:hAnsi="Times New Roman" w:cs="Times New Roman"/>
                <w:b/>
                <w:sz w:val="28"/>
                <w:szCs w:val="28"/>
              </w:rPr>
            </w:pPr>
            <w:r w:rsidRPr="0027394B">
              <w:rPr>
                <w:rFonts w:ascii="Times New Roman" w:eastAsia="Times New Roman" w:hAnsi="Times New Roman" w:cs="Times New Roman"/>
                <w:b/>
                <w:sz w:val="28"/>
                <w:szCs w:val="28"/>
              </w:rPr>
              <w:t xml:space="preserve">Итого в тенге: </w:t>
            </w:r>
          </w:p>
          <w:p w:rsidR="006E7405" w:rsidRPr="0027394B" w:rsidRDefault="00533590" w:rsidP="00B632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2 937 770</w:t>
            </w:r>
            <w:r w:rsidR="006E7405">
              <w:rPr>
                <w:rFonts w:ascii="Times New Roman" w:eastAsia="Times New Roman" w:hAnsi="Times New Roman" w:cs="Times New Roman"/>
                <w:b/>
                <w:bCs/>
                <w:sz w:val="28"/>
                <w:szCs w:val="28"/>
              </w:rPr>
              <w:t xml:space="preserve"> (</w:t>
            </w:r>
            <w:r w:rsidR="00C02AAF">
              <w:rPr>
                <w:rFonts w:ascii="Times New Roman" w:eastAsia="Times New Roman" w:hAnsi="Times New Roman" w:cs="Times New Roman"/>
                <w:b/>
                <w:bCs/>
                <w:sz w:val="28"/>
                <w:szCs w:val="28"/>
              </w:rPr>
              <w:t>д</w:t>
            </w:r>
            <w:r>
              <w:rPr>
                <w:rFonts w:ascii="Times New Roman" w:eastAsia="Times New Roman" w:hAnsi="Times New Roman" w:cs="Times New Roman"/>
                <w:b/>
                <w:bCs/>
                <w:sz w:val="28"/>
                <w:szCs w:val="28"/>
              </w:rPr>
              <w:t xml:space="preserve">ва </w:t>
            </w:r>
            <w:r w:rsidR="00C02AAF">
              <w:rPr>
                <w:rFonts w:ascii="Times New Roman" w:eastAsia="Times New Roman" w:hAnsi="Times New Roman" w:cs="Times New Roman"/>
                <w:b/>
                <w:bCs/>
                <w:sz w:val="28"/>
                <w:szCs w:val="28"/>
              </w:rPr>
              <w:t>миллион</w:t>
            </w:r>
            <w:r>
              <w:rPr>
                <w:rFonts w:ascii="Times New Roman" w:eastAsia="Times New Roman" w:hAnsi="Times New Roman" w:cs="Times New Roman"/>
                <w:b/>
                <w:bCs/>
                <w:sz w:val="28"/>
                <w:szCs w:val="28"/>
              </w:rPr>
              <w:t>а</w:t>
            </w:r>
            <w:r w:rsidR="00C02AA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девятьсот тридцать семь</w:t>
            </w:r>
            <w:r w:rsidR="00B632F1">
              <w:rPr>
                <w:rFonts w:ascii="Times New Roman" w:eastAsia="Times New Roman" w:hAnsi="Times New Roman" w:cs="Times New Roman"/>
                <w:b/>
                <w:bCs/>
                <w:sz w:val="28"/>
                <w:szCs w:val="28"/>
              </w:rPr>
              <w:t xml:space="preserve"> </w:t>
            </w:r>
            <w:r w:rsidR="006E7405">
              <w:rPr>
                <w:rFonts w:ascii="Times New Roman" w:eastAsia="Times New Roman" w:hAnsi="Times New Roman" w:cs="Times New Roman"/>
                <w:b/>
                <w:bCs/>
                <w:sz w:val="28"/>
                <w:szCs w:val="28"/>
              </w:rPr>
              <w:t xml:space="preserve">тысяч </w:t>
            </w:r>
            <w:r w:rsidR="00C02AAF">
              <w:rPr>
                <w:rFonts w:ascii="Times New Roman" w:eastAsia="Times New Roman" w:hAnsi="Times New Roman" w:cs="Times New Roman"/>
                <w:b/>
                <w:bCs/>
                <w:sz w:val="28"/>
                <w:szCs w:val="28"/>
              </w:rPr>
              <w:t xml:space="preserve">семьсот </w:t>
            </w:r>
            <w:r w:rsidR="00B632F1">
              <w:rPr>
                <w:rFonts w:ascii="Times New Roman" w:eastAsia="Times New Roman" w:hAnsi="Times New Roman" w:cs="Times New Roman"/>
                <w:b/>
                <w:bCs/>
                <w:sz w:val="28"/>
                <w:szCs w:val="28"/>
              </w:rPr>
              <w:t xml:space="preserve">семьдесят </w:t>
            </w:r>
            <w:r w:rsidR="006E7405">
              <w:rPr>
                <w:rFonts w:ascii="Times New Roman" w:eastAsia="Times New Roman" w:hAnsi="Times New Roman" w:cs="Times New Roman"/>
                <w:b/>
                <w:bCs/>
                <w:sz w:val="28"/>
                <w:szCs w:val="28"/>
              </w:rPr>
              <w:t xml:space="preserve"> тенге ноль </w:t>
            </w:r>
            <w:r w:rsidR="00133124">
              <w:rPr>
                <w:rFonts w:ascii="Times New Roman" w:eastAsia="Times New Roman" w:hAnsi="Times New Roman" w:cs="Times New Roman"/>
                <w:b/>
                <w:bCs/>
                <w:sz w:val="28"/>
                <w:szCs w:val="28"/>
              </w:rPr>
              <w:t xml:space="preserve">00 </w:t>
            </w:r>
            <w:r w:rsidR="006E7405">
              <w:rPr>
                <w:rFonts w:ascii="Times New Roman" w:eastAsia="Times New Roman" w:hAnsi="Times New Roman" w:cs="Times New Roman"/>
                <w:b/>
                <w:bCs/>
                <w:sz w:val="28"/>
                <w:szCs w:val="28"/>
              </w:rPr>
              <w:t>ти</w:t>
            </w:r>
            <w:bookmarkStart w:id="0" w:name="_GoBack"/>
            <w:bookmarkEnd w:id="0"/>
            <w:r w:rsidR="006E7405">
              <w:rPr>
                <w:rFonts w:ascii="Times New Roman" w:eastAsia="Times New Roman" w:hAnsi="Times New Roman" w:cs="Times New Roman"/>
                <w:b/>
                <w:bCs/>
                <w:sz w:val="28"/>
                <w:szCs w:val="28"/>
              </w:rPr>
              <w:t>ын)</w:t>
            </w:r>
          </w:p>
        </w:tc>
      </w:tr>
    </w:tbl>
    <w:p w:rsidR="0027394B" w:rsidRPr="00201939" w:rsidRDefault="0027394B" w:rsidP="0027394B">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7127CC" w:rsidRDefault="0027394B" w:rsidP="0027394B">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104D5F" w:rsidRDefault="00104D5F" w:rsidP="006E3A1A">
      <w:pPr>
        <w:spacing w:after="0"/>
        <w:rPr>
          <w:rStyle w:val="s0"/>
        </w:rPr>
      </w:pPr>
    </w:p>
    <w:p w:rsidR="00104D5F" w:rsidRDefault="00104D5F" w:rsidP="004F4AB4">
      <w:pPr>
        <w:spacing w:after="0"/>
        <w:ind w:left="10620"/>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DA1B73" w:rsidRDefault="00DA1B73" w:rsidP="00183868">
      <w:pPr>
        <w:spacing w:after="0"/>
        <w:rPr>
          <w:rStyle w:val="s0"/>
        </w:rPr>
      </w:pPr>
    </w:p>
    <w:p w:rsidR="004F4AB4" w:rsidRPr="0054500F" w:rsidRDefault="004F4AB4" w:rsidP="00D33C78">
      <w:pPr>
        <w:spacing w:after="0"/>
        <w:jc w:val="right"/>
        <w:rPr>
          <w:rStyle w:val="s0"/>
          <w:lang w:val="kk-KZ"/>
        </w:rPr>
      </w:pPr>
      <w:r w:rsidRPr="0054500F">
        <w:rPr>
          <w:rStyle w:val="s0"/>
        </w:rPr>
        <w:t>Приложение №</w:t>
      </w:r>
      <w:r>
        <w:rPr>
          <w:rStyle w:val="s0"/>
          <w:lang w:val="kk-KZ"/>
        </w:rPr>
        <w:t>2</w:t>
      </w:r>
    </w:p>
    <w:p w:rsidR="004F4AB4" w:rsidRPr="007B6546" w:rsidRDefault="004F4AB4" w:rsidP="00104D5F">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00133124">
        <w:rPr>
          <w:rFonts w:ascii="Times New Roman" w:hAnsi="Times New Roman" w:cs="Times New Roman"/>
        </w:rPr>
        <w:t xml:space="preserve">объявлению </w:t>
      </w:r>
      <w:r w:rsidRPr="0054500F">
        <w:rPr>
          <w:rFonts w:ascii="Times New Roman" w:hAnsi="Times New Roman" w:cs="Times New Roman"/>
        </w:rPr>
        <w:t xml:space="preserve"> №</w:t>
      </w:r>
      <w:r w:rsidR="00D33C78">
        <w:rPr>
          <w:rFonts w:ascii="Times New Roman" w:hAnsi="Times New Roman" w:cs="Times New Roman"/>
        </w:rPr>
        <w:t xml:space="preserve"> </w:t>
      </w:r>
      <w:r w:rsidR="00AE4E62">
        <w:rPr>
          <w:rFonts w:ascii="Times New Roman" w:hAnsi="Times New Roman" w:cs="Times New Roman"/>
        </w:rPr>
        <w:t>10</w:t>
      </w:r>
    </w:p>
    <w:p w:rsidR="004F4AB4" w:rsidRDefault="004F4AB4" w:rsidP="00104D5F">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изделий медицинского назначения </w:t>
      </w:r>
    </w:p>
    <w:p w:rsidR="004F4AB4" w:rsidRPr="00F638C8" w:rsidRDefault="004F4AB4" w:rsidP="00104D5F">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4F4AB4" w:rsidRDefault="004F4AB4" w:rsidP="00D33C78">
      <w:pPr>
        <w:shd w:val="clear" w:color="auto" w:fill="FFFFFF" w:themeFill="background1"/>
        <w:spacing w:after="0"/>
        <w:rPr>
          <w:rStyle w:val="a5"/>
          <w:rFonts w:ascii="Times New Roman" w:hAnsi="Times New Roman" w:cs="Times New Roman"/>
          <w:b w:val="0"/>
          <w:sz w:val="28"/>
        </w:rPr>
      </w:pPr>
    </w:p>
    <w:p w:rsidR="004F4AB4" w:rsidRDefault="004F4AB4" w:rsidP="00B632F1">
      <w:pPr>
        <w:shd w:val="clear" w:color="auto" w:fill="FFFFFF" w:themeFill="background1"/>
        <w:spacing w:after="0"/>
        <w:ind w:left="2832"/>
        <w:jc w:val="center"/>
        <w:rPr>
          <w:rStyle w:val="a5"/>
          <w:rFonts w:ascii="Times New Roman" w:hAnsi="Times New Roman" w:cs="Times New Roman"/>
          <w:b w:val="0"/>
          <w:sz w:val="28"/>
        </w:rPr>
      </w:pPr>
      <w:r w:rsidRPr="004F4AB4">
        <w:rPr>
          <w:rStyle w:val="a5"/>
          <w:rFonts w:ascii="Times New Roman" w:hAnsi="Times New Roman" w:cs="Times New Roman"/>
          <w:b w:val="0"/>
          <w:sz w:val="28"/>
        </w:rPr>
        <w:t>График поставки</w:t>
      </w:r>
    </w:p>
    <w:p w:rsidR="00D33C78" w:rsidRDefault="00D33C78" w:rsidP="00986BB1">
      <w:pPr>
        <w:shd w:val="clear" w:color="auto" w:fill="FFFFFF" w:themeFill="background1"/>
        <w:spacing w:after="0"/>
        <w:ind w:left="2832"/>
        <w:jc w:val="center"/>
        <w:rPr>
          <w:rStyle w:val="a5"/>
          <w:rFonts w:ascii="Times New Roman" w:hAnsi="Times New Roman" w:cs="Times New Roman"/>
          <w:b w:val="0"/>
          <w:sz w:val="28"/>
        </w:rPr>
      </w:pPr>
    </w:p>
    <w:tbl>
      <w:tblPr>
        <w:tblStyle w:val="a8"/>
        <w:tblW w:w="13529" w:type="dxa"/>
        <w:tblInd w:w="1321" w:type="dxa"/>
        <w:tblLayout w:type="fixed"/>
        <w:tblLook w:val="04A0"/>
      </w:tblPr>
      <w:tblGrid>
        <w:gridCol w:w="787"/>
        <w:gridCol w:w="2395"/>
        <w:gridCol w:w="3402"/>
        <w:gridCol w:w="992"/>
        <w:gridCol w:w="992"/>
        <w:gridCol w:w="1276"/>
        <w:gridCol w:w="992"/>
        <w:gridCol w:w="1418"/>
        <w:gridCol w:w="1275"/>
      </w:tblGrid>
      <w:tr w:rsidR="00636FFF" w:rsidTr="00B632F1">
        <w:tc>
          <w:tcPr>
            <w:tcW w:w="787" w:type="dxa"/>
          </w:tcPr>
          <w:p w:rsidR="00636FFF" w:rsidRPr="00533590" w:rsidRDefault="00636FFF" w:rsidP="004F4AB4">
            <w:pPr>
              <w:rPr>
                <w:rStyle w:val="a5"/>
                <w:rFonts w:ascii="Times New Roman" w:hAnsi="Times New Roman" w:cs="Times New Roman"/>
                <w:b w:val="0"/>
                <w:sz w:val="28"/>
                <w:szCs w:val="28"/>
                <w:lang w:val="kk-KZ"/>
              </w:rPr>
            </w:pPr>
            <w:r w:rsidRPr="00533590">
              <w:rPr>
                <w:rStyle w:val="a5"/>
                <w:rFonts w:ascii="Times New Roman" w:hAnsi="Times New Roman" w:cs="Times New Roman"/>
                <w:b w:val="0"/>
                <w:sz w:val="28"/>
                <w:szCs w:val="28"/>
              </w:rPr>
              <w:t>№</w:t>
            </w:r>
            <w:r w:rsidRPr="00533590">
              <w:rPr>
                <w:rStyle w:val="a5"/>
                <w:rFonts w:ascii="Times New Roman" w:hAnsi="Times New Roman" w:cs="Times New Roman"/>
                <w:b w:val="0"/>
                <w:sz w:val="28"/>
                <w:szCs w:val="28"/>
                <w:lang w:val="kk-KZ"/>
              </w:rPr>
              <w:t>п/п</w:t>
            </w:r>
          </w:p>
        </w:tc>
        <w:tc>
          <w:tcPr>
            <w:tcW w:w="2395" w:type="dxa"/>
          </w:tcPr>
          <w:p w:rsidR="00636FFF" w:rsidRPr="00533590" w:rsidRDefault="00636FFF" w:rsidP="004F4AB4">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Наименование</w:t>
            </w:r>
          </w:p>
        </w:tc>
        <w:tc>
          <w:tcPr>
            <w:tcW w:w="3402" w:type="dxa"/>
          </w:tcPr>
          <w:p w:rsidR="00636FFF" w:rsidRPr="00533590" w:rsidRDefault="00636FFF" w:rsidP="004F4AB4">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Характеристика</w:t>
            </w:r>
          </w:p>
        </w:tc>
        <w:tc>
          <w:tcPr>
            <w:tcW w:w="992" w:type="dxa"/>
          </w:tcPr>
          <w:p w:rsidR="00636FFF" w:rsidRPr="00533590" w:rsidRDefault="00636FFF" w:rsidP="004F4AB4">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Ед. измер.</w:t>
            </w:r>
          </w:p>
        </w:tc>
        <w:tc>
          <w:tcPr>
            <w:tcW w:w="992" w:type="dxa"/>
          </w:tcPr>
          <w:p w:rsidR="00636FFF" w:rsidRPr="00533590" w:rsidRDefault="00636FFF" w:rsidP="004F4AB4">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Кол-во</w:t>
            </w:r>
          </w:p>
        </w:tc>
        <w:tc>
          <w:tcPr>
            <w:tcW w:w="1276" w:type="dxa"/>
          </w:tcPr>
          <w:p w:rsidR="00636FFF" w:rsidRPr="00533590" w:rsidRDefault="00636FFF" w:rsidP="00636FFF">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До 10 мая 2019г.</w:t>
            </w:r>
          </w:p>
        </w:tc>
        <w:tc>
          <w:tcPr>
            <w:tcW w:w="992" w:type="dxa"/>
          </w:tcPr>
          <w:p w:rsidR="00636FFF" w:rsidRPr="00533590" w:rsidRDefault="00636FFF" w:rsidP="00636FFF">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До 10 июня 2019г</w:t>
            </w:r>
          </w:p>
        </w:tc>
        <w:tc>
          <w:tcPr>
            <w:tcW w:w="1418" w:type="dxa"/>
          </w:tcPr>
          <w:p w:rsidR="00636FFF" w:rsidRPr="00533590" w:rsidRDefault="00636FFF" w:rsidP="00636FFF">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До 10 сентября 2019г</w:t>
            </w:r>
          </w:p>
        </w:tc>
        <w:tc>
          <w:tcPr>
            <w:tcW w:w="1275" w:type="dxa"/>
          </w:tcPr>
          <w:p w:rsidR="00636FFF" w:rsidRPr="00533590" w:rsidRDefault="00636FFF" w:rsidP="00636FFF">
            <w:pPr>
              <w:rPr>
                <w:rStyle w:val="a5"/>
                <w:rFonts w:ascii="Times New Roman" w:hAnsi="Times New Roman" w:cs="Times New Roman"/>
                <w:b w:val="0"/>
                <w:sz w:val="28"/>
                <w:szCs w:val="28"/>
              </w:rPr>
            </w:pPr>
            <w:r w:rsidRPr="00533590">
              <w:rPr>
                <w:rStyle w:val="a5"/>
                <w:rFonts w:ascii="Times New Roman" w:hAnsi="Times New Roman" w:cs="Times New Roman"/>
                <w:b w:val="0"/>
                <w:sz w:val="28"/>
                <w:szCs w:val="28"/>
              </w:rPr>
              <w:t>До 10 ноября 2019г</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Аммиак водный 25%</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прозрачная жидкость с резким специфическим запахом</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36</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9</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9</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9</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9</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Анестезин</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белый кристаллический порошок, очень мало растворим в воде, легко растворим в спирте, эфире, в жирах и жирных маслах.</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0,050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0,050</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Вазелин медицинский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мазеобразная густая масса светло-желтого цвета, без запаха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Декстроза для иньекций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белый аморфный порошок без запаха, сладкого вкуса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125</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Калия хлорид для иньекций</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белый мелкокристаллический порошок горько-соленого вкуса без запаха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3</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3</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Кислота аминокапроновая</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xml:space="preserve">белый мелкокристаллический порошок со слабым специфическим запахом, хорошо растворимый в </w:t>
            </w:r>
            <w:r w:rsidRPr="00183868">
              <w:rPr>
                <w:rFonts w:ascii="Times New Roman" w:hAnsi="Times New Roman" w:cs="Times New Roman"/>
                <w:color w:val="000000"/>
                <w:sz w:val="28"/>
                <w:szCs w:val="28"/>
              </w:rPr>
              <w:lastRenderedPageBreak/>
              <w:t>воде.</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lastRenderedPageBreak/>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7</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Кислота аскорбиновая</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белый кристаллический порошок, кислого вкуса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0,10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0,1</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Кислота борная</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мелкокристаллический порошок белого цвета без запаха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9</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xml:space="preserve">Колпачки К3-34 </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колпачки из сплава алюминия марки АО для укупорки лекарственных средств диаметром 34 мм.Соответствуют ГОСТ  Р 51314-99.</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шт</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80 000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15000</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15000</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25000</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25000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Левомицитин</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белый слабо-желтоватый порошок, горький на вкус, мало растворим в воде</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0,050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0,05</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11</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Магния сульфат для иньекций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порошок мелкокристаллический, белого цвета,горького вкуса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12</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Натрия бромид</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белый кристаллический порошок без запаха соленого вкуса, гигроскопичен, растворим в воде и спирте</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15</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13</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Натрия гидрокарбонат для иньекций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порошок мелкокристаллический, белого цвета.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14</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Натрия хлорид для иньекций</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белый мелкокристаллический порошок,без запаха,соленого вкуса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50</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50</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Новокаин для иньекций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порошок мелкокристаллический, белого цвета,горького вкуса</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16</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Пергидроль</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бесцветная прозрачная жидкость, со специфическим запахом, при попадании на кожу в концентрированном виде оставляет ожоги</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800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17</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Формалин</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прозрачная жидкость, с допустимым осадком, с очень резким запахом</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25</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18</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Фурациллин</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порошок желтого цвета, без запаха, плохо растворим в воде</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0,050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0,05</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19</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Хлоргексидин 20%</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желтовато-коричневая жидкость, липкая на ощупь, со специфическим слабым запахом</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xml:space="preserve">Резинки кольцевые </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xml:space="preserve">для укрепления растворов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21</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флаконы по 100.0 мл с точечной отметкой и оцифровкой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шт</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4 000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1000</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1000</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22</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xml:space="preserve">флаконы по 250.0 мл с точечной отметкой и </w:t>
            </w:r>
            <w:r w:rsidRPr="00183868">
              <w:rPr>
                <w:rFonts w:ascii="Times New Roman" w:hAnsi="Times New Roman" w:cs="Times New Roman"/>
                <w:color w:val="000000"/>
                <w:sz w:val="28"/>
                <w:szCs w:val="28"/>
              </w:rPr>
              <w:lastRenderedPageBreak/>
              <w:t>оцифровкой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lastRenderedPageBreak/>
              <w:t xml:space="preserve">из бесцветного медицинского стекла марки НС для закатки </w:t>
            </w:r>
            <w:r w:rsidRPr="00183868">
              <w:rPr>
                <w:rFonts w:ascii="Times New Roman" w:hAnsi="Times New Roman" w:cs="Times New Roman"/>
                <w:color w:val="000000"/>
                <w:sz w:val="28"/>
                <w:szCs w:val="28"/>
              </w:rPr>
              <w:lastRenderedPageBreak/>
              <w:t>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lastRenderedPageBreak/>
              <w:t>шт</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8 000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2000</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2000</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2000</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23</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флаконы по 400.0 мл с точечной отметкой и оцифровкой</w:t>
            </w:r>
          </w:p>
        </w:tc>
        <w:tc>
          <w:tcPr>
            <w:tcW w:w="3402" w:type="dxa"/>
            <w:vAlign w:val="bottom"/>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шт</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5 000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1000</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1000</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1000</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2000</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Пергамент медицинский</w:t>
            </w:r>
          </w:p>
        </w:tc>
        <w:tc>
          <w:tcPr>
            <w:tcW w:w="3402" w:type="dxa"/>
            <w:vAlign w:val="center"/>
          </w:tcPr>
          <w:p w:rsidR="00183868" w:rsidRPr="00183868" w:rsidRDefault="00183868">
            <w:pPr>
              <w:jc w:val="center"/>
              <w:rPr>
                <w:rFonts w:ascii="Times New Roman" w:hAnsi="Times New Roman" w:cs="Times New Roman"/>
                <w:color w:val="000000"/>
                <w:sz w:val="28"/>
                <w:szCs w:val="28"/>
              </w:rPr>
            </w:pPr>
            <w:hyperlink r:id="rId13" w:tooltip="Бумага" w:history="1">
              <w:r w:rsidRPr="00183868">
                <w:rPr>
                  <w:rStyle w:val="a7"/>
                  <w:rFonts w:ascii="Times New Roman" w:hAnsi="Times New Roman" w:cs="Times New Roman"/>
                  <w:color w:val="000000"/>
                  <w:sz w:val="28"/>
                  <w:szCs w:val="28"/>
                </w:rPr>
                <w:t>марки "М" (56 г/м2),особо плотная бумага, не пропускающей влаги и жиров</w:t>
              </w:r>
            </w:hyperlink>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10</w:t>
            </w:r>
          </w:p>
        </w:tc>
        <w:tc>
          <w:tcPr>
            <w:tcW w:w="1276"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418"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5</w:t>
            </w:r>
          </w:p>
        </w:tc>
      </w:tr>
      <w:tr w:rsidR="00183868" w:rsidRPr="00133124" w:rsidTr="00B632F1">
        <w:tc>
          <w:tcPr>
            <w:tcW w:w="787" w:type="dxa"/>
            <w:vAlign w:val="center"/>
          </w:tcPr>
          <w:p w:rsidR="00183868" w:rsidRPr="00D21637" w:rsidRDefault="00183868"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w:t>
            </w:r>
          </w:p>
        </w:tc>
        <w:tc>
          <w:tcPr>
            <w:tcW w:w="2395"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Протаргол</w:t>
            </w:r>
          </w:p>
        </w:tc>
        <w:tc>
          <w:tcPr>
            <w:tcW w:w="340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 xml:space="preserve">Коричнево-желтый или коричневый легкий порошок без запаха, слабогорького и слегка вяжущего вкуса, легко растворимый в воде; </w:t>
            </w:r>
            <w:r w:rsidRPr="00183868">
              <w:rPr>
                <w:rFonts w:ascii="Times New Roman" w:hAnsi="Times New Roman" w:cs="Times New Roman"/>
                <w:color w:val="000000"/>
                <w:sz w:val="28"/>
                <w:szCs w:val="28"/>
              </w:rPr>
              <w:lastRenderedPageBreak/>
              <w:t>нерастворим в спирте, эфире, хлороформе.</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lastRenderedPageBreak/>
              <w:t>кг</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0,250</w:t>
            </w:r>
          </w:p>
        </w:tc>
        <w:tc>
          <w:tcPr>
            <w:tcW w:w="1276" w:type="dxa"/>
            <w:vAlign w:val="bottom"/>
          </w:tcPr>
          <w:p w:rsidR="00183868" w:rsidRPr="00183868" w:rsidRDefault="00183868">
            <w:pP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992" w:type="dxa"/>
            <w:vAlign w:val="center"/>
          </w:tcPr>
          <w:p w:rsidR="00183868" w:rsidRPr="00183868" w:rsidRDefault="00183868">
            <w:pPr>
              <w:jc w:val="center"/>
              <w:rPr>
                <w:rFonts w:ascii="Times New Roman" w:hAnsi="Times New Roman" w:cs="Times New Roman"/>
                <w:color w:val="000000"/>
                <w:sz w:val="28"/>
                <w:szCs w:val="28"/>
              </w:rPr>
            </w:pPr>
            <w:r w:rsidRPr="00183868">
              <w:rPr>
                <w:rFonts w:ascii="Times New Roman" w:hAnsi="Times New Roman" w:cs="Times New Roman"/>
                <w:color w:val="000000"/>
                <w:sz w:val="28"/>
                <w:szCs w:val="28"/>
              </w:rPr>
              <w:t>0,250</w:t>
            </w:r>
          </w:p>
        </w:tc>
        <w:tc>
          <w:tcPr>
            <w:tcW w:w="1418" w:type="dxa"/>
            <w:vAlign w:val="bottom"/>
          </w:tcPr>
          <w:p w:rsidR="00183868" w:rsidRPr="00183868" w:rsidRDefault="00183868">
            <w:pP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c>
          <w:tcPr>
            <w:tcW w:w="1275" w:type="dxa"/>
            <w:vAlign w:val="bottom"/>
          </w:tcPr>
          <w:p w:rsidR="00183868" w:rsidRPr="00183868" w:rsidRDefault="00183868">
            <w:pPr>
              <w:rPr>
                <w:rFonts w:ascii="Times New Roman" w:hAnsi="Times New Roman" w:cs="Times New Roman"/>
                <w:color w:val="000000"/>
                <w:sz w:val="28"/>
                <w:szCs w:val="28"/>
              </w:rPr>
            </w:pPr>
            <w:r w:rsidRPr="00183868">
              <w:rPr>
                <w:rFonts w:ascii="Times New Roman" w:hAnsi="Times New Roman" w:cs="Times New Roman"/>
                <w:color w:val="000000"/>
                <w:sz w:val="28"/>
                <w:szCs w:val="28"/>
              </w:rPr>
              <w:t> </w:t>
            </w:r>
          </w:p>
        </w:tc>
      </w:tr>
    </w:tbl>
    <w:p w:rsidR="00764E75" w:rsidRPr="00133124" w:rsidRDefault="00764E75" w:rsidP="004F4AB4">
      <w:pPr>
        <w:shd w:val="clear" w:color="auto" w:fill="FFFFFF" w:themeFill="background1"/>
        <w:spacing w:after="0"/>
        <w:ind w:left="2832"/>
        <w:rPr>
          <w:rFonts w:eastAsia="Times New Roman"/>
          <w:bCs/>
          <w:sz w:val="20"/>
          <w:szCs w:val="20"/>
        </w:rPr>
      </w:pPr>
    </w:p>
    <w:p w:rsidR="00731022" w:rsidRPr="00133124" w:rsidRDefault="00731022" w:rsidP="00731022">
      <w:pPr>
        <w:rPr>
          <w:rFonts w:ascii="Times New Roman" w:eastAsia="Times New Roman" w:hAnsi="Times New Roman" w:cs="Times New Roman"/>
          <w:sz w:val="20"/>
          <w:szCs w:val="20"/>
        </w:rPr>
        <w:sectPr w:rsidR="00731022" w:rsidRPr="00133124" w:rsidSect="007127CC">
          <w:pgSz w:w="16838" w:h="11906" w:orient="landscape"/>
          <w:pgMar w:top="215" w:right="425" w:bottom="284" w:left="425" w:header="709" w:footer="709" w:gutter="0"/>
          <w:cols w:space="708"/>
          <w:docGrid w:linePitch="360"/>
        </w:sectPr>
      </w:pPr>
    </w:p>
    <w:p w:rsidR="00DE0CB4" w:rsidRPr="00DE0CB4" w:rsidRDefault="00DE0CB4" w:rsidP="002866AC">
      <w:pPr>
        <w:spacing w:after="0"/>
        <w:ind w:left="8496"/>
        <w:rPr>
          <w:rStyle w:val="s0"/>
          <w:b/>
          <w:lang w:val="kk-KZ"/>
        </w:rPr>
      </w:pPr>
      <w:r w:rsidRPr="002866AC">
        <w:rPr>
          <w:rStyle w:val="s0"/>
          <w:b/>
          <w:sz w:val="28"/>
        </w:rPr>
        <w:lastRenderedPageBreak/>
        <w:t>Приложение №</w:t>
      </w:r>
      <w:r w:rsidR="00533590">
        <w:rPr>
          <w:rStyle w:val="s0"/>
          <w:b/>
          <w:sz w:val="28"/>
          <w:lang w:val="kk-KZ"/>
        </w:rPr>
        <w:t>3</w:t>
      </w:r>
    </w:p>
    <w:p w:rsidR="00117E3D" w:rsidRDefault="00117E3D" w:rsidP="002866AC">
      <w:pPr>
        <w:spacing w:after="0"/>
        <w:rPr>
          <w:rStyle w:val="s0"/>
          <w:sz w:val="16"/>
          <w:u w:val="single"/>
        </w:rPr>
      </w:pPr>
    </w:p>
    <w:p w:rsidR="00B92988" w:rsidRDefault="00B92988" w:rsidP="002866AC">
      <w:pPr>
        <w:spacing w:after="0"/>
        <w:rPr>
          <w:rStyle w:val="s0"/>
          <w:sz w:val="16"/>
          <w:u w:val="single"/>
        </w:rPr>
      </w:pPr>
    </w:p>
    <w:p w:rsidR="004D6926" w:rsidRPr="00584BF0" w:rsidRDefault="004D6926" w:rsidP="00286A29">
      <w:pPr>
        <w:shd w:val="clear" w:color="auto" w:fill="FFFFFF" w:themeFill="background1"/>
        <w:spacing w:after="0"/>
        <w:rPr>
          <w:rFonts w:ascii="Times New Roman" w:hAnsi="Times New Roman" w:cs="Times New Roman"/>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F0C" w:rsidRDefault="00B81F0C" w:rsidP="004B5FBC">
      <w:pPr>
        <w:spacing w:after="0" w:line="240" w:lineRule="auto"/>
      </w:pPr>
      <w:r>
        <w:separator/>
      </w:r>
    </w:p>
  </w:endnote>
  <w:endnote w:type="continuationSeparator" w:id="1">
    <w:p w:rsidR="00B81F0C" w:rsidRDefault="00B81F0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F0C" w:rsidRDefault="00B81F0C" w:rsidP="004B5FBC">
      <w:pPr>
        <w:spacing w:after="0" w:line="240" w:lineRule="auto"/>
      </w:pPr>
      <w:r>
        <w:separator/>
      </w:r>
    </w:p>
  </w:footnote>
  <w:footnote w:type="continuationSeparator" w:id="1">
    <w:p w:rsidR="00B81F0C" w:rsidRDefault="00B81F0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34FFB"/>
    <w:rsid w:val="00041DBF"/>
    <w:rsid w:val="00044B10"/>
    <w:rsid w:val="00047104"/>
    <w:rsid w:val="00052342"/>
    <w:rsid w:val="00052C29"/>
    <w:rsid w:val="000561E3"/>
    <w:rsid w:val="00060013"/>
    <w:rsid w:val="00063982"/>
    <w:rsid w:val="00071B10"/>
    <w:rsid w:val="0007224C"/>
    <w:rsid w:val="00073337"/>
    <w:rsid w:val="0007466B"/>
    <w:rsid w:val="000820DB"/>
    <w:rsid w:val="00082A53"/>
    <w:rsid w:val="00091B44"/>
    <w:rsid w:val="000948C9"/>
    <w:rsid w:val="00096119"/>
    <w:rsid w:val="000A5D12"/>
    <w:rsid w:val="000A7E9E"/>
    <w:rsid w:val="000B1B68"/>
    <w:rsid w:val="000C12E7"/>
    <w:rsid w:val="000C2407"/>
    <w:rsid w:val="000C60B3"/>
    <w:rsid w:val="000D18ED"/>
    <w:rsid w:val="000D2345"/>
    <w:rsid w:val="000D4BEB"/>
    <w:rsid w:val="000D642E"/>
    <w:rsid w:val="000E48DD"/>
    <w:rsid w:val="000E5F17"/>
    <w:rsid w:val="000E6979"/>
    <w:rsid w:val="00104D5F"/>
    <w:rsid w:val="00105831"/>
    <w:rsid w:val="0011172D"/>
    <w:rsid w:val="00115F4C"/>
    <w:rsid w:val="00116A2F"/>
    <w:rsid w:val="00117E3D"/>
    <w:rsid w:val="00120E3E"/>
    <w:rsid w:val="0013283F"/>
    <w:rsid w:val="00133124"/>
    <w:rsid w:val="00136E9C"/>
    <w:rsid w:val="00143266"/>
    <w:rsid w:val="001445CA"/>
    <w:rsid w:val="0015029C"/>
    <w:rsid w:val="00150BEE"/>
    <w:rsid w:val="00163A23"/>
    <w:rsid w:val="00164731"/>
    <w:rsid w:val="00165E0B"/>
    <w:rsid w:val="00173511"/>
    <w:rsid w:val="0017731D"/>
    <w:rsid w:val="00177EDD"/>
    <w:rsid w:val="00181548"/>
    <w:rsid w:val="00183868"/>
    <w:rsid w:val="00184B61"/>
    <w:rsid w:val="00190A5D"/>
    <w:rsid w:val="00190D28"/>
    <w:rsid w:val="00191E99"/>
    <w:rsid w:val="00195C7C"/>
    <w:rsid w:val="00197E39"/>
    <w:rsid w:val="001A61D5"/>
    <w:rsid w:val="001A6985"/>
    <w:rsid w:val="001D1415"/>
    <w:rsid w:val="001D3633"/>
    <w:rsid w:val="001D7B14"/>
    <w:rsid w:val="001D7B25"/>
    <w:rsid w:val="001D7EC6"/>
    <w:rsid w:val="001F2412"/>
    <w:rsid w:val="001F681D"/>
    <w:rsid w:val="001F6B86"/>
    <w:rsid w:val="00201939"/>
    <w:rsid w:val="00201E25"/>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394B"/>
    <w:rsid w:val="0027496E"/>
    <w:rsid w:val="002866AC"/>
    <w:rsid w:val="00286979"/>
    <w:rsid w:val="00286A29"/>
    <w:rsid w:val="0029171F"/>
    <w:rsid w:val="00293259"/>
    <w:rsid w:val="00295BA8"/>
    <w:rsid w:val="002A362E"/>
    <w:rsid w:val="002A3820"/>
    <w:rsid w:val="002A43C9"/>
    <w:rsid w:val="002A43FF"/>
    <w:rsid w:val="002A7753"/>
    <w:rsid w:val="002C45AD"/>
    <w:rsid w:val="002C792B"/>
    <w:rsid w:val="002D541E"/>
    <w:rsid w:val="002D64C8"/>
    <w:rsid w:val="002E1966"/>
    <w:rsid w:val="002E3CF4"/>
    <w:rsid w:val="002E6BE8"/>
    <w:rsid w:val="002F0FBE"/>
    <w:rsid w:val="002F230C"/>
    <w:rsid w:val="002F54CB"/>
    <w:rsid w:val="00301D55"/>
    <w:rsid w:val="0030348D"/>
    <w:rsid w:val="003121B0"/>
    <w:rsid w:val="00315512"/>
    <w:rsid w:val="0031784C"/>
    <w:rsid w:val="00320D73"/>
    <w:rsid w:val="00335F97"/>
    <w:rsid w:val="00337692"/>
    <w:rsid w:val="00342F7F"/>
    <w:rsid w:val="00356CB4"/>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E7395"/>
    <w:rsid w:val="003F0AD3"/>
    <w:rsid w:val="003F142D"/>
    <w:rsid w:val="0041271D"/>
    <w:rsid w:val="00414C22"/>
    <w:rsid w:val="00417643"/>
    <w:rsid w:val="00424F35"/>
    <w:rsid w:val="00425E53"/>
    <w:rsid w:val="004262A9"/>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2647"/>
    <w:rsid w:val="004E33D7"/>
    <w:rsid w:val="004E66CE"/>
    <w:rsid w:val="004E6B14"/>
    <w:rsid w:val="004F4AB4"/>
    <w:rsid w:val="00500A06"/>
    <w:rsid w:val="00506573"/>
    <w:rsid w:val="00510FF1"/>
    <w:rsid w:val="00516DEC"/>
    <w:rsid w:val="00520EC3"/>
    <w:rsid w:val="005232C6"/>
    <w:rsid w:val="005233FB"/>
    <w:rsid w:val="00532728"/>
    <w:rsid w:val="00533590"/>
    <w:rsid w:val="00534293"/>
    <w:rsid w:val="0054500F"/>
    <w:rsid w:val="00545E1C"/>
    <w:rsid w:val="00552BDD"/>
    <w:rsid w:val="005612EF"/>
    <w:rsid w:val="00565932"/>
    <w:rsid w:val="00567D2F"/>
    <w:rsid w:val="0057485F"/>
    <w:rsid w:val="005821F2"/>
    <w:rsid w:val="00584BF0"/>
    <w:rsid w:val="00586084"/>
    <w:rsid w:val="0059324A"/>
    <w:rsid w:val="00593D1C"/>
    <w:rsid w:val="00593EDE"/>
    <w:rsid w:val="005A01D4"/>
    <w:rsid w:val="005A6E31"/>
    <w:rsid w:val="005B43DB"/>
    <w:rsid w:val="005C339B"/>
    <w:rsid w:val="005C471E"/>
    <w:rsid w:val="005D5AD0"/>
    <w:rsid w:val="005D66E1"/>
    <w:rsid w:val="005F3310"/>
    <w:rsid w:val="00604E27"/>
    <w:rsid w:val="00625EE3"/>
    <w:rsid w:val="00626AF3"/>
    <w:rsid w:val="00636986"/>
    <w:rsid w:val="00636FFF"/>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2680"/>
    <w:rsid w:val="006D4BE5"/>
    <w:rsid w:val="006D502B"/>
    <w:rsid w:val="006D79CD"/>
    <w:rsid w:val="006E3A1A"/>
    <w:rsid w:val="006E4458"/>
    <w:rsid w:val="006E6013"/>
    <w:rsid w:val="006E7405"/>
    <w:rsid w:val="006F01CA"/>
    <w:rsid w:val="00707A88"/>
    <w:rsid w:val="007127CC"/>
    <w:rsid w:val="00724C2B"/>
    <w:rsid w:val="00730023"/>
    <w:rsid w:val="00731022"/>
    <w:rsid w:val="00732ABB"/>
    <w:rsid w:val="0073725F"/>
    <w:rsid w:val="00742E27"/>
    <w:rsid w:val="007441FF"/>
    <w:rsid w:val="00752886"/>
    <w:rsid w:val="00757B16"/>
    <w:rsid w:val="00760023"/>
    <w:rsid w:val="00760C18"/>
    <w:rsid w:val="007612A5"/>
    <w:rsid w:val="00764DF1"/>
    <w:rsid w:val="00764E75"/>
    <w:rsid w:val="0076679F"/>
    <w:rsid w:val="00770D48"/>
    <w:rsid w:val="00773F47"/>
    <w:rsid w:val="00786CAF"/>
    <w:rsid w:val="00791CC7"/>
    <w:rsid w:val="00793C0D"/>
    <w:rsid w:val="00793D50"/>
    <w:rsid w:val="00793ECB"/>
    <w:rsid w:val="00795A54"/>
    <w:rsid w:val="007A35F0"/>
    <w:rsid w:val="007B2E3F"/>
    <w:rsid w:val="007B6546"/>
    <w:rsid w:val="007C0893"/>
    <w:rsid w:val="007C212F"/>
    <w:rsid w:val="007C7D16"/>
    <w:rsid w:val="007D4708"/>
    <w:rsid w:val="007D7AAF"/>
    <w:rsid w:val="007D7D79"/>
    <w:rsid w:val="007E3614"/>
    <w:rsid w:val="007F6F7F"/>
    <w:rsid w:val="00806995"/>
    <w:rsid w:val="00820BC4"/>
    <w:rsid w:val="00823260"/>
    <w:rsid w:val="00825972"/>
    <w:rsid w:val="00826782"/>
    <w:rsid w:val="00826C40"/>
    <w:rsid w:val="00832177"/>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B7726"/>
    <w:rsid w:val="008C354D"/>
    <w:rsid w:val="008C54C8"/>
    <w:rsid w:val="008C6F68"/>
    <w:rsid w:val="008D5385"/>
    <w:rsid w:val="008E47C4"/>
    <w:rsid w:val="00901948"/>
    <w:rsid w:val="00903C85"/>
    <w:rsid w:val="009136F7"/>
    <w:rsid w:val="00915289"/>
    <w:rsid w:val="009155F8"/>
    <w:rsid w:val="009240D0"/>
    <w:rsid w:val="009243DC"/>
    <w:rsid w:val="00926B2D"/>
    <w:rsid w:val="00927ECF"/>
    <w:rsid w:val="00937B95"/>
    <w:rsid w:val="009458C8"/>
    <w:rsid w:val="0094721B"/>
    <w:rsid w:val="009557F8"/>
    <w:rsid w:val="00964A8F"/>
    <w:rsid w:val="009701D1"/>
    <w:rsid w:val="00972C9A"/>
    <w:rsid w:val="00973456"/>
    <w:rsid w:val="00975D70"/>
    <w:rsid w:val="00986BB1"/>
    <w:rsid w:val="00987320"/>
    <w:rsid w:val="00996F71"/>
    <w:rsid w:val="009A1B53"/>
    <w:rsid w:val="009B0078"/>
    <w:rsid w:val="009B3F56"/>
    <w:rsid w:val="009C243D"/>
    <w:rsid w:val="009C7FF7"/>
    <w:rsid w:val="009D5D97"/>
    <w:rsid w:val="009E0910"/>
    <w:rsid w:val="009E129A"/>
    <w:rsid w:val="009E1EDD"/>
    <w:rsid w:val="009F0622"/>
    <w:rsid w:val="009F5ADF"/>
    <w:rsid w:val="00A0378E"/>
    <w:rsid w:val="00A06BD5"/>
    <w:rsid w:val="00A23208"/>
    <w:rsid w:val="00A25F5B"/>
    <w:rsid w:val="00A264D6"/>
    <w:rsid w:val="00A26D02"/>
    <w:rsid w:val="00A3200F"/>
    <w:rsid w:val="00A37887"/>
    <w:rsid w:val="00A5608E"/>
    <w:rsid w:val="00A624E3"/>
    <w:rsid w:val="00A62A45"/>
    <w:rsid w:val="00A63812"/>
    <w:rsid w:val="00A71BDD"/>
    <w:rsid w:val="00A73989"/>
    <w:rsid w:val="00A73F4A"/>
    <w:rsid w:val="00A7710C"/>
    <w:rsid w:val="00A8093C"/>
    <w:rsid w:val="00A934BC"/>
    <w:rsid w:val="00A96743"/>
    <w:rsid w:val="00AA00B9"/>
    <w:rsid w:val="00AA57F4"/>
    <w:rsid w:val="00AB0A99"/>
    <w:rsid w:val="00AB364C"/>
    <w:rsid w:val="00AB4E56"/>
    <w:rsid w:val="00AC0A3E"/>
    <w:rsid w:val="00AC4332"/>
    <w:rsid w:val="00AC57C0"/>
    <w:rsid w:val="00AD1E9D"/>
    <w:rsid w:val="00AD38D0"/>
    <w:rsid w:val="00AD757E"/>
    <w:rsid w:val="00AD7945"/>
    <w:rsid w:val="00AE1D6C"/>
    <w:rsid w:val="00AE4E62"/>
    <w:rsid w:val="00AE5E27"/>
    <w:rsid w:val="00AE65AD"/>
    <w:rsid w:val="00AE70F4"/>
    <w:rsid w:val="00AF0FED"/>
    <w:rsid w:val="00AF4F16"/>
    <w:rsid w:val="00B01B23"/>
    <w:rsid w:val="00B138BC"/>
    <w:rsid w:val="00B15A1A"/>
    <w:rsid w:val="00B16508"/>
    <w:rsid w:val="00B32A35"/>
    <w:rsid w:val="00B353FC"/>
    <w:rsid w:val="00B40E69"/>
    <w:rsid w:val="00B515DC"/>
    <w:rsid w:val="00B56094"/>
    <w:rsid w:val="00B632F1"/>
    <w:rsid w:val="00B65980"/>
    <w:rsid w:val="00B65A34"/>
    <w:rsid w:val="00B65E79"/>
    <w:rsid w:val="00B66E97"/>
    <w:rsid w:val="00B71A13"/>
    <w:rsid w:val="00B778CA"/>
    <w:rsid w:val="00B81F0C"/>
    <w:rsid w:val="00B82EF7"/>
    <w:rsid w:val="00B854D0"/>
    <w:rsid w:val="00B90FB1"/>
    <w:rsid w:val="00B92919"/>
    <w:rsid w:val="00B92988"/>
    <w:rsid w:val="00B95734"/>
    <w:rsid w:val="00B9639A"/>
    <w:rsid w:val="00B97D7F"/>
    <w:rsid w:val="00BA4CA3"/>
    <w:rsid w:val="00BB23AB"/>
    <w:rsid w:val="00BD0521"/>
    <w:rsid w:val="00BD0A9F"/>
    <w:rsid w:val="00BD5065"/>
    <w:rsid w:val="00BE0AF9"/>
    <w:rsid w:val="00BE0C06"/>
    <w:rsid w:val="00BE42E1"/>
    <w:rsid w:val="00BE66FE"/>
    <w:rsid w:val="00C01824"/>
    <w:rsid w:val="00C0268D"/>
    <w:rsid w:val="00C02AAF"/>
    <w:rsid w:val="00C055F7"/>
    <w:rsid w:val="00C1227B"/>
    <w:rsid w:val="00C15566"/>
    <w:rsid w:val="00C16286"/>
    <w:rsid w:val="00C16BB6"/>
    <w:rsid w:val="00C221B0"/>
    <w:rsid w:val="00C23CC2"/>
    <w:rsid w:val="00C26C91"/>
    <w:rsid w:val="00C274F6"/>
    <w:rsid w:val="00C27969"/>
    <w:rsid w:val="00C31541"/>
    <w:rsid w:val="00C32B4D"/>
    <w:rsid w:val="00C551F2"/>
    <w:rsid w:val="00C56600"/>
    <w:rsid w:val="00C62F63"/>
    <w:rsid w:val="00C63D06"/>
    <w:rsid w:val="00C95CEC"/>
    <w:rsid w:val="00C96F2E"/>
    <w:rsid w:val="00C97568"/>
    <w:rsid w:val="00CB19E1"/>
    <w:rsid w:val="00CB1A8C"/>
    <w:rsid w:val="00CC09D9"/>
    <w:rsid w:val="00CC4AC6"/>
    <w:rsid w:val="00CD2FB3"/>
    <w:rsid w:val="00CD4111"/>
    <w:rsid w:val="00CE6B21"/>
    <w:rsid w:val="00CE7CBA"/>
    <w:rsid w:val="00D0047E"/>
    <w:rsid w:val="00D04FD5"/>
    <w:rsid w:val="00D06D8A"/>
    <w:rsid w:val="00D202B1"/>
    <w:rsid w:val="00D21637"/>
    <w:rsid w:val="00D30043"/>
    <w:rsid w:val="00D3152C"/>
    <w:rsid w:val="00D331C1"/>
    <w:rsid w:val="00D33606"/>
    <w:rsid w:val="00D33C78"/>
    <w:rsid w:val="00D41081"/>
    <w:rsid w:val="00D42524"/>
    <w:rsid w:val="00D56D15"/>
    <w:rsid w:val="00D71187"/>
    <w:rsid w:val="00D747BE"/>
    <w:rsid w:val="00D81E0C"/>
    <w:rsid w:val="00D84AB8"/>
    <w:rsid w:val="00D8652F"/>
    <w:rsid w:val="00D91794"/>
    <w:rsid w:val="00DA1AAC"/>
    <w:rsid w:val="00DA1B73"/>
    <w:rsid w:val="00DB2ADD"/>
    <w:rsid w:val="00DC57A3"/>
    <w:rsid w:val="00DC67C9"/>
    <w:rsid w:val="00DC6E5E"/>
    <w:rsid w:val="00DC74AE"/>
    <w:rsid w:val="00DD38DB"/>
    <w:rsid w:val="00DE0CB4"/>
    <w:rsid w:val="00E0130C"/>
    <w:rsid w:val="00E0385C"/>
    <w:rsid w:val="00E053C0"/>
    <w:rsid w:val="00E23F14"/>
    <w:rsid w:val="00E328CA"/>
    <w:rsid w:val="00E33D26"/>
    <w:rsid w:val="00E4246D"/>
    <w:rsid w:val="00E45119"/>
    <w:rsid w:val="00E47ABA"/>
    <w:rsid w:val="00E57B6F"/>
    <w:rsid w:val="00E648DA"/>
    <w:rsid w:val="00E76119"/>
    <w:rsid w:val="00E7692F"/>
    <w:rsid w:val="00E83AAD"/>
    <w:rsid w:val="00E85F04"/>
    <w:rsid w:val="00E875FE"/>
    <w:rsid w:val="00EB3E04"/>
    <w:rsid w:val="00EC4845"/>
    <w:rsid w:val="00EC4C04"/>
    <w:rsid w:val="00ED071A"/>
    <w:rsid w:val="00ED3086"/>
    <w:rsid w:val="00ED39B3"/>
    <w:rsid w:val="00ED6DDF"/>
    <w:rsid w:val="00ED6EFE"/>
    <w:rsid w:val="00ED78DE"/>
    <w:rsid w:val="00EE0242"/>
    <w:rsid w:val="00EE1576"/>
    <w:rsid w:val="00EE1D96"/>
    <w:rsid w:val="00EE7370"/>
    <w:rsid w:val="00F0265A"/>
    <w:rsid w:val="00F07E60"/>
    <w:rsid w:val="00F100E3"/>
    <w:rsid w:val="00F10395"/>
    <w:rsid w:val="00F14A20"/>
    <w:rsid w:val="00F1599F"/>
    <w:rsid w:val="00F16BA7"/>
    <w:rsid w:val="00F217D7"/>
    <w:rsid w:val="00F21D03"/>
    <w:rsid w:val="00F2337E"/>
    <w:rsid w:val="00F37249"/>
    <w:rsid w:val="00F41B17"/>
    <w:rsid w:val="00F44D4F"/>
    <w:rsid w:val="00F603FA"/>
    <w:rsid w:val="00F6060C"/>
    <w:rsid w:val="00F60CC5"/>
    <w:rsid w:val="00F61031"/>
    <w:rsid w:val="00F638C8"/>
    <w:rsid w:val="00F70867"/>
    <w:rsid w:val="00F71C29"/>
    <w:rsid w:val="00F83082"/>
    <w:rsid w:val="00F94519"/>
    <w:rsid w:val="00F970EC"/>
    <w:rsid w:val="00FA1DC5"/>
    <w:rsid w:val="00FA1E93"/>
    <w:rsid w:val="00FB33ED"/>
    <w:rsid w:val="00FB51C0"/>
    <w:rsid w:val="00FC35B9"/>
    <w:rsid w:val="00FC4BED"/>
    <w:rsid w:val="00FD3701"/>
    <w:rsid w:val="00FD51EB"/>
    <w:rsid w:val="00FE04FA"/>
    <w:rsid w:val="00FE5374"/>
    <w:rsid w:val="00FE54C7"/>
    <w:rsid w:val="00FE66B8"/>
    <w:rsid w:val="00FF090C"/>
    <w:rsid w:val="00FF4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styleId="af2">
    <w:name w:val="FollowedHyperlink"/>
    <w:basedOn w:val="a0"/>
    <w:uiPriority w:val="99"/>
    <w:semiHidden/>
    <w:unhideWhenUsed/>
    <w:rsid w:val="00731022"/>
    <w:rPr>
      <w:color w:val="800080"/>
      <w:u w:val="single"/>
    </w:rPr>
  </w:style>
  <w:style w:type="paragraph" w:customStyle="1" w:styleId="xl72">
    <w:name w:val="xl7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7">
    <w:name w:val="xl87"/>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91">
    <w:name w:val="xl91"/>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rPr>
  </w:style>
  <w:style w:type="paragraph" w:customStyle="1" w:styleId="xl92">
    <w:name w:val="xl9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3">
    <w:name w:val="xl93"/>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4">
    <w:name w:val="xl94"/>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95">
    <w:name w:val="xl9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6">
    <w:name w:val="xl96"/>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7">
    <w:name w:val="xl97"/>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8">
    <w:name w:val="xl98"/>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99">
    <w:name w:val="xl99"/>
    <w:basedOn w:val="a"/>
    <w:rsid w:val="007310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rsid w:val="00731022"/>
    <w:pPr>
      <w:pBdr>
        <w:top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110">
    <w:name w:val="xl11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11">
    <w:name w:val="xl11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2">
    <w:name w:val="xl112"/>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731022"/>
    <w:pP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6">
    <w:name w:val="xl116"/>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119">
    <w:name w:val="xl11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28385061">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6535146">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5919380">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30427802">
      <w:bodyDiv w:val="1"/>
      <w:marLeft w:val="0"/>
      <w:marRight w:val="0"/>
      <w:marTop w:val="0"/>
      <w:marBottom w:val="0"/>
      <w:divBdr>
        <w:top w:val="none" w:sz="0" w:space="0" w:color="auto"/>
        <w:left w:val="none" w:sz="0" w:space="0" w:color="auto"/>
        <w:bottom w:val="none" w:sz="0" w:space="0" w:color="auto"/>
        <w:right w:val="none" w:sz="0" w:space="0" w:color="auto"/>
      </w:divBdr>
    </w:div>
    <w:div w:id="244001477">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04160407">
      <w:bodyDiv w:val="1"/>
      <w:marLeft w:val="0"/>
      <w:marRight w:val="0"/>
      <w:marTop w:val="0"/>
      <w:marBottom w:val="0"/>
      <w:divBdr>
        <w:top w:val="none" w:sz="0" w:space="0" w:color="auto"/>
        <w:left w:val="none" w:sz="0" w:space="0" w:color="auto"/>
        <w:bottom w:val="none" w:sz="0" w:space="0" w:color="auto"/>
        <w:right w:val="none" w:sz="0" w:space="0" w:color="auto"/>
      </w:divBdr>
    </w:div>
    <w:div w:id="312027713">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3506236">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5644136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72155807">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60718626">
      <w:bodyDiv w:val="1"/>
      <w:marLeft w:val="0"/>
      <w:marRight w:val="0"/>
      <w:marTop w:val="0"/>
      <w:marBottom w:val="0"/>
      <w:divBdr>
        <w:top w:val="none" w:sz="0" w:space="0" w:color="auto"/>
        <w:left w:val="none" w:sz="0" w:space="0" w:color="auto"/>
        <w:bottom w:val="none" w:sz="0" w:space="0" w:color="auto"/>
        <w:right w:val="none" w:sz="0" w:space="0" w:color="auto"/>
      </w:divBdr>
    </w:div>
    <w:div w:id="1275748516">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48439436">
      <w:bodyDiv w:val="1"/>
      <w:marLeft w:val="0"/>
      <w:marRight w:val="0"/>
      <w:marTop w:val="0"/>
      <w:marBottom w:val="0"/>
      <w:divBdr>
        <w:top w:val="none" w:sz="0" w:space="0" w:color="auto"/>
        <w:left w:val="none" w:sz="0" w:space="0" w:color="auto"/>
        <w:bottom w:val="none" w:sz="0" w:space="0" w:color="auto"/>
        <w:right w:val="none" w:sz="0" w:space="0" w:color="auto"/>
      </w:divBdr>
    </w:div>
    <w:div w:id="166096023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https://ru.wikipedia.org/wiki/%D0%91%D1%83%D0%BC%D0%B0%D0%B3%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1%D1%83%D0%BC%D0%B0%D0%B3%D0%B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5B38-FA80-4C3B-9200-45F429D5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16</Pages>
  <Words>3939</Words>
  <Characters>22455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cp:lastPrinted>2019-02-04T15:25:00Z</cp:lastPrinted>
  <dcterms:created xsi:type="dcterms:W3CDTF">2017-08-17T06:32:00Z</dcterms:created>
  <dcterms:modified xsi:type="dcterms:W3CDTF">2019-02-05T11:11:00Z</dcterms:modified>
</cp:coreProperties>
</file>