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E41829">
        <w:rPr>
          <w:sz w:val="28"/>
          <w:szCs w:val="28"/>
          <w:lang w:val="kk-KZ"/>
        </w:rPr>
        <w:t>16</w:t>
      </w:r>
    </w:p>
    <w:p w:rsidR="0002559E" w:rsidRPr="0058780C" w:rsidRDefault="00B77F3F" w:rsidP="0002559E">
      <w:pPr>
        <w:pStyle w:val="3"/>
        <w:shd w:val="clear" w:color="auto" w:fill="FFFFFF"/>
        <w:spacing w:before="0" w:beforeAutospacing="0" w:after="0" w:afterAutospacing="0"/>
        <w:ind w:firstLine="709"/>
        <w:jc w:val="center"/>
        <w:textAlignment w:val="baseline"/>
        <w:rPr>
          <w:bCs w:val="0"/>
          <w:sz w:val="28"/>
          <w:szCs w:val="28"/>
          <w:lang w:val="kk-KZ"/>
        </w:rPr>
      </w:pPr>
      <w:r w:rsidRPr="00B77F3F">
        <w:rPr>
          <w:sz w:val="28"/>
          <w:szCs w:val="28"/>
          <w:lang w:val="kk-KZ"/>
        </w:rPr>
        <w:t>Баға ұсыныстарын сұрату тәсілімен дәрілік заттарды сатып алуды өткізу туралы</w:t>
      </w:r>
      <w:r w:rsidR="0002559E" w:rsidRPr="0058780C">
        <w:rPr>
          <w:sz w:val="28"/>
          <w:szCs w:val="28"/>
          <w:lang w:val="kk-KZ"/>
        </w:rPr>
        <w:t>.</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985A22">
        <w:rPr>
          <w:rFonts w:ascii="Times New Roman" w:eastAsia="Times New Roman" w:hAnsi="Times New Roman" w:cs="Times New Roman"/>
          <w:color w:val="000000"/>
          <w:sz w:val="28"/>
          <w:szCs w:val="20"/>
          <w:lang w:val="kk-KZ"/>
        </w:rPr>
        <w:t>1</w:t>
      </w:r>
      <w:r w:rsidR="00E41829">
        <w:rPr>
          <w:rFonts w:ascii="Times New Roman" w:eastAsia="Times New Roman" w:hAnsi="Times New Roman" w:cs="Times New Roman"/>
          <w:color w:val="000000"/>
          <w:sz w:val="28"/>
          <w:szCs w:val="20"/>
          <w:lang w:val="kk-KZ"/>
        </w:rPr>
        <w:t>9</w:t>
      </w:r>
      <w:r w:rsidR="00B97D7F" w:rsidRPr="008B2BC0">
        <w:rPr>
          <w:rFonts w:ascii="Times New Roman" w:eastAsia="Times New Roman" w:hAnsi="Times New Roman" w:cs="Times New Roman"/>
          <w:color w:val="000000"/>
          <w:sz w:val="28"/>
          <w:szCs w:val="20"/>
          <w:lang w:val="kk-KZ"/>
        </w:rPr>
        <w:t xml:space="preserve">» </w:t>
      </w:r>
      <w:r w:rsidR="00E41829" w:rsidRPr="00E41829">
        <w:rPr>
          <w:rFonts w:ascii="Times New Roman" w:eastAsia="Times New Roman" w:hAnsi="Times New Roman" w:cs="Times New Roman"/>
          <w:color w:val="000000"/>
          <w:sz w:val="28"/>
          <w:szCs w:val="20"/>
          <w:lang w:val="kk-KZ"/>
        </w:rPr>
        <w:t>ақпан</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Pr="00586084">
        <w:rPr>
          <w:b/>
          <w:sz w:val="28"/>
          <w:szCs w:val="28"/>
          <w:lang w:val="kk-KZ"/>
        </w:rPr>
        <w:t>жеткізу кестесіне сәйкес көрсетілген Қосымша №</w:t>
      </w:r>
      <w:r w:rsidR="00AB4BF7">
        <w:rPr>
          <w:b/>
          <w:sz w:val="28"/>
          <w:szCs w:val="28"/>
          <w:lang w:val="kk-KZ"/>
        </w:rPr>
        <w:t>2</w:t>
      </w:r>
      <w:r w:rsidRPr="00586084">
        <w:rPr>
          <w:b/>
          <w:sz w:val="28"/>
          <w:szCs w:val="28"/>
          <w:lang w:val="kk-KZ"/>
        </w:rPr>
        <w:t xml:space="preserve"> осы хабарландыруға</w:t>
      </w:r>
      <w:r>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E41829">
        <w:rPr>
          <w:b/>
          <w:sz w:val="28"/>
          <w:szCs w:val="28"/>
          <w:lang w:val="kk-KZ"/>
        </w:rPr>
        <w:t>20.02</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09097D">
        <w:rPr>
          <w:b/>
          <w:sz w:val="28"/>
          <w:szCs w:val="28"/>
          <w:lang w:val="kk-KZ"/>
        </w:rPr>
        <w:t>1</w:t>
      </w:r>
      <w:r w:rsidR="00C42727">
        <w:rPr>
          <w:b/>
          <w:sz w:val="28"/>
          <w:szCs w:val="28"/>
          <w:lang w:val="kk-KZ"/>
        </w:rPr>
        <w:t>3</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985A22">
        <w:rPr>
          <w:b/>
          <w:sz w:val="28"/>
          <w:szCs w:val="28"/>
          <w:lang w:val="kk-KZ"/>
        </w:rPr>
        <w:t>2</w:t>
      </w:r>
      <w:r w:rsidR="00E41829">
        <w:rPr>
          <w:b/>
          <w:sz w:val="28"/>
          <w:szCs w:val="28"/>
          <w:lang w:val="kk-KZ"/>
        </w:rPr>
        <w:t>7</w:t>
      </w:r>
      <w:r w:rsidR="002610CD" w:rsidRPr="008B2BC0">
        <w:rPr>
          <w:b/>
          <w:sz w:val="28"/>
          <w:szCs w:val="28"/>
          <w:lang w:val="kk-KZ"/>
        </w:rPr>
        <w:t>.</w:t>
      </w:r>
      <w:r w:rsidR="00985A22">
        <w:rPr>
          <w:b/>
          <w:sz w:val="28"/>
          <w:szCs w:val="28"/>
          <w:lang w:val="kk-KZ"/>
        </w:rPr>
        <w:t>0</w:t>
      </w:r>
      <w:r w:rsidR="00E41829">
        <w:rPr>
          <w:b/>
          <w:sz w:val="28"/>
          <w:szCs w:val="28"/>
          <w:lang w:val="kk-KZ"/>
        </w:rPr>
        <w:t>2</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09097D">
        <w:rPr>
          <w:b/>
          <w:sz w:val="28"/>
          <w:szCs w:val="28"/>
          <w:lang w:val="kk-KZ"/>
        </w:rPr>
        <w:t>1</w:t>
      </w:r>
      <w:r w:rsidR="00C42727">
        <w:rPr>
          <w:b/>
          <w:sz w:val="28"/>
          <w:szCs w:val="28"/>
          <w:lang w:val="kk-KZ"/>
        </w:rPr>
        <w:t>3</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985A22" w:rsidRPr="00985A22">
        <w:rPr>
          <w:b/>
          <w:sz w:val="28"/>
          <w:szCs w:val="28"/>
          <w:lang w:val="kk-KZ"/>
        </w:rPr>
        <w:t>2</w:t>
      </w:r>
      <w:r w:rsidR="00E41829">
        <w:rPr>
          <w:b/>
          <w:sz w:val="28"/>
          <w:szCs w:val="28"/>
          <w:lang w:val="kk-KZ"/>
        </w:rPr>
        <w:t>7</w:t>
      </w:r>
      <w:r w:rsidR="00AB4E56" w:rsidRPr="00985A22">
        <w:rPr>
          <w:b/>
          <w:sz w:val="28"/>
          <w:szCs w:val="28"/>
          <w:lang w:val="kk-KZ"/>
        </w:rPr>
        <w:t>.</w:t>
      </w:r>
      <w:r w:rsidR="00985A22" w:rsidRPr="00985A22">
        <w:rPr>
          <w:b/>
          <w:sz w:val="28"/>
          <w:szCs w:val="28"/>
          <w:lang w:val="kk-KZ"/>
        </w:rPr>
        <w:t>0</w:t>
      </w:r>
      <w:r w:rsidR="00E41829">
        <w:rPr>
          <w:b/>
          <w:sz w:val="28"/>
          <w:szCs w:val="28"/>
          <w:lang w:val="kk-KZ"/>
        </w:rPr>
        <w:t>2</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E41829">
        <w:rPr>
          <w:b/>
          <w:sz w:val="28"/>
          <w:szCs w:val="28"/>
          <w:lang w:val="kk-KZ"/>
        </w:rPr>
        <w:t>1</w:t>
      </w:r>
      <w:r w:rsidR="00C42727">
        <w:rPr>
          <w:b/>
          <w:sz w:val="28"/>
          <w:szCs w:val="28"/>
          <w:lang w:val="kk-KZ"/>
        </w:rPr>
        <w:t>4</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AB4BF7">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42727">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B66AEE"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E41829">
        <w:rPr>
          <w:rFonts w:ascii="Times New Roman" w:hAnsi="Times New Roman" w:cs="Times New Roman"/>
          <w:b/>
          <w:bCs/>
          <w:sz w:val="28"/>
          <w:szCs w:val="28"/>
          <w:lang w:val="kk-KZ"/>
        </w:rPr>
        <w:t>16</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B77F3F">
        <w:rPr>
          <w:rFonts w:ascii="Times New Roman" w:hAnsi="Times New Roman" w:cs="Times New Roman"/>
          <w:b/>
          <w:sz w:val="28"/>
          <w:szCs w:val="28"/>
        </w:rPr>
        <w:t>лекарственных средств</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985A22">
        <w:rPr>
          <w:rFonts w:ascii="Times New Roman" w:eastAsia="Times New Roman" w:hAnsi="Times New Roman" w:cs="Times New Roman"/>
          <w:color w:val="000000"/>
          <w:sz w:val="28"/>
          <w:szCs w:val="20"/>
        </w:rPr>
        <w:t>1</w:t>
      </w:r>
      <w:r w:rsidR="00E41829">
        <w:rPr>
          <w:rFonts w:ascii="Times New Roman" w:eastAsia="Times New Roman" w:hAnsi="Times New Roman" w:cs="Times New Roman"/>
          <w:color w:val="000000"/>
          <w:sz w:val="28"/>
          <w:szCs w:val="20"/>
        </w:rPr>
        <w:t>9</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lang w:val="kk-KZ"/>
        </w:rPr>
        <w:t xml:space="preserve">февраля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B77F3F" w:rsidRDefault="00B77F3F" w:rsidP="00A0378E">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sidR="00AB4BF7">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C42727">
        <w:rPr>
          <w:rFonts w:ascii="Times New Roman" w:hAnsi="Times New Roman" w:cs="Times New Roman"/>
          <w:b/>
          <w:sz w:val="28"/>
          <w:szCs w:val="28"/>
        </w:rPr>
        <w:t>20.02</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w:t>
      </w:r>
      <w:r w:rsidR="00C42727">
        <w:rPr>
          <w:rFonts w:ascii="Times New Roman" w:hAnsi="Times New Roman" w:cs="Times New Roman"/>
          <w:b/>
          <w:sz w:val="28"/>
          <w:szCs w:val="28"/>
        </w:rPr>
        <w:t>3</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D74C10">
        <w:rPr>
          <w:rFonts w:ascii="Times New Roman" w:hAnsi="Times New Roman" w:cs="Times New Roman"/>
          <w:b/>
          <w:sz w:val="28"/>
          <w:szCs w:val="28"/>
        </w:rPr>
        <w:t>2</w:t>
      </w:r>
      <w:r w:rsidR="00C42727">
        <w:rPr>
          <w:rFonts w:ascii="Times New Roman" w:hAnsi="Times New Roman" w:cs="Times New Roman"/>
          <w:b/>
          <w:sz w:val="28"/>
          <w:szCs w:val="28"/>
        </w:rPr>
        <w:t>7</w:t>
      </w:r>
      <w:r w:rsidR="00334753" w:rsidRPr="008B2BC0">
        <w:rPr>
          <w:rFonts w:ascii="Times New Roman" w:hAnsi="Times New Roman" w:cs="Times New Roman"/>
          <w:b/>
          <w:sz w:val="28"/>
          <w:szCs w:val="28"/>
        </w:rPr>
        <w:t>.</w:t>
      </w:r>
      <w:r w:rsidR="00D74C10">
        <w:rPr>
          <w:rFonts w:ascii="Times New Roman" w:hAnsi="Times New Roman" w:cs="Times New Roman"/>
          <w:b/>
          <w:sz w:val="28"/>
          <w:szCs w:val="28"/>
        </w:rPr>
        <w:t>0</w:t>
      </w:r>
      <w:r w:rsidR="00C42727">
        <w:rPr>
          <w:rFonts w:ascii="Times New Roman" w:hAnsi="Times New Roman" w:cs="Times New Roman"/>
          <w:b/>
          <w:sz w:val="28"/>
          <w:szCs w:val="28"/>
          <w:lang w:val="kk-KZ"/>
        </w:rPr>
        <w:t>2</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w:t>
      </w:r>
      <w:r w:rsidR="00C42727">
        <w:rPr>
          <w:rFonts w:ascii="Times New Roman" w:hAnsi="Times New Roman" w:cs="Times New Roman"/>
          <w:b/>
          <w:sz w:val="28"/>
          <w:szCs w:val="28"/>
        </w:rPr>
        <w:t>3</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C42727">
        <w:rPr>
          <w:rFonts w:ascii="Times New Roman" w:hAnsi="Times New Roman" w:cs="Times New Roman"/>
          <w:b/>
          <w:sz w:val="28"/>
          <w:szCs w:val="28"/>
        </w:rPr>
        <w:t>27.02</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C42727">
        <w:rPr>
          <w:rFonts w:ascii="Times New Roman" w:hAnsi="Times New Roman" w:cs="Times New Roman"/>
          <w:b/>
          <w:sz w:val="28"/>
          <w:szCs w:val="28"/>
        </w:rPr>
        <w:t>4</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C42727">
        <w:rPr>
          <w:rFonts w:ascii="Times New Roman" w:hAnsi="Times New Roman" w:cs="Times New Roman"/>
          <w:b/>
          <w:sz w:val="28"/>
          <w:szCs w:val="28"/>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AB4BF7">
        <w:rPr>
          <w:rStyle w:val="a5"/>
          <w:rFonts w:ascii="Times New Roman" w:hAnsi="Times New Roman" w:cs="Times New Roman"/>
          <w:sz w:val="28"/>
          <w:szCs w:val="28"/>
        </w:rPr>
        <w:t>3</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42727">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B77F3F">
        <w:rPr>
          <w:rFonts w:ascii="Times New Roman" w:hAnsi="Times New Roman" w:cs="Times New Roman"/>
          <w:lang w:val="kk-KZ"/>
        </w:rPr>
        <w:t>16</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3907" w:type="dxa"/>
        <w:tblInd w:w="1049" w:type="dxa"/>
        <w:tblLayout w:type="fixed"/>
        <w:tblLook w:val="04A0"/>
      </w:tblPr>
      <w:tblGrid>
        <w:gridCol w:w="760"/>
        <w:gridCol w:w="4358"/>
        <w:gridCol w:w="3155"/>
        <w:gridCol w:w="956"/>
        <w:gridCol w:w="1879"/>
        <w:gridCol w:w="992"/>
        <w:gridCol w:w="1807"/>
      </w:tblGrid>
      <w:tr w:rsidR="00AB4BF7" w:rsidRPr="00AB4BF7" w:rsidTr="00AB4BF7">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w:t>
            </w:r>
          </w:p>
        </w:tc>
        <w:tc>
          <w:tcPr>
            <w:tcW w:w="4358" w:type="dxa"/>
            <w:tcBorders>
              <w:top w:val="single" w:sz="4" w:space="0" w:color="auto"/>
              <w:left w:val="nil"/>
              <w:bottom w:val="single" w:sz="4" w:space="0" w:color="auto"/>
              <w:right w:val="single" w:sz="4" w:space="0" w:color="auto"/>
            </w:tcBorders>
            <w:shd w:val="clear" w:color="000000" w:fill="FFFFFF"/>
            <w:vAlign w:val="bottom"/>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 xml:space="preserve">  Международное непатентованное название</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Лекарственная форма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Ед.изм.</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Предельная цена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Кол-во</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Общая сумма</w:t>
            </w:r>
          </w:p>
        </w:tc>
      </w:tr>
      <w:tr w:rsidR="00AB4BF7" w:rsidRPr="00AB4BF7" w:rsidTr="00AB4BF7">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Акарбоза</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100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71,82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35 910,00</w:t>
            </w:r>
          </w:p>
        </w:tc>
      </w:tr>
      <w:tr w:rsidR="00AB4BF7" w:rsidRPr="00AB4BF7" w:rsidTr="00AB4BF7">
        <w:trPr>
          <w:trHeight w:val="14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Амброкcол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приема внутрь и ингаляций, 7.5 мг/мл,  100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544,57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108 914,00</w:t>
            </w:r>
          </w:p>
        </w:tc>
      </w:tr>
      <w:tr w:rsidR="00AB4BF7" w:rsidRPr="00AB4BF7" w:rsidTr="00AB4BF7">
        <w:trPr>
          <w:trHeight w:val="4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Амиодарон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200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10,09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30 270,00</w:t>
            </w:r>
          </w:p>
        </w:tc>
      </w:tr>
      <w:tr w:rsidR="00AB4BF7" w:rsidRPr="00AB4BF7" w:rsidTr="00AB4BF7">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Атропина сульфат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1 мг/1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14,45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21 675,00</w:t>
            </w:r>
          </w:p>
        </w:tc>
      </w:tr>
      <w:tr w:rsidR="00AB4BF7" w:rsidRPr="00AB4BF7" w:rsidTr="00AB4BF7">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Ацетилсалициловая кислота</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таблетка, 500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1,97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9 850,00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Ацетилцистеин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порошок для приготовления раствора для приема внутрь, 200 мг по 3 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пак</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34,68</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69 360,00</w:t>
            </w:r>
          </w:p>
        </w:tc>
      </w:tr>
      <w:tr w:rsidR="00AB4BF7" w:rsidRPr="00AB4BF7" w:rsidTr="00AB4BF7">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Ацикловир</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крем, 5% 5.0</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уп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147,24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1 472,40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8</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Ацикловир</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порошок для приготовления раствора для инфузий, 250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780,83</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260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203 015,80</w:t>
            </w:r>
          </w:p>
        </w:tc>
      </w:tr>
      <w:tr w:rsidR="00AB4BF7" w:rsidRPr="00AB4BF7" w:rsidTr="00AB4BF7">
        <w:trPr>
          <w:trHeight w:val="7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9</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Бензилбензоат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 xml:space="preserve">мазь для наружного применения 200 мг/г,   </w:t>
            </w:r>
            <w:r w:rsidRPr="00AB4BF7">
              <w:rPr>
                <w:rFonts w:ascii="Times New Roman" w:eastAsia="Times New Roman" w:hAnsi="Times New Roman" w:cs="Times New Roman"/>
                <w:bCs/>
                <w:color w:val="000000"/>
                <w:sz w:val="28"/>
                <w:szCs w:val="28"/>
              </w:rPr>
              <w:lastRenderedPageBreak/>
              <w:t>30 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lastRenderedPageBreak/>
              <w:t>уп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217,35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15</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3 260,25</w:t>
            </w:r>
          </w:p>
        </w:tc>
      </w:tr>
      <w:tr w:rsidR="00AB4BF7" w:rsidRPr="00AB4BF7" w:rsidTr="00AB4BF7">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lastRenderedPageBreak/>
              <w:t>10</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Бетагистин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16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69,21</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4 500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311 445,00</w:t>
            </w:r>
          </w:p>
        </w:tc>
      </w:tr>
      <w:tr w:rsidR="00AB4BF7" w:rsidRPr="00AB4BF7" w:rsidTr="00AB4BF7">
        <w:trPr>
          <w:trHeight w:val="9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11</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Бисакодил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кишечнорастворимой оболочкой, 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3,90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2 340,00</w:t>
            </w:r>
          </w:p>
        </w:tc>
      </w:tr>
      <w:tr w:rsidR="00AB4BF7" w:rsidRPr="00AB4BF7" w:rsidTr="00AB4BF7">
        <w:trPr>
          <w:trHeight w:val="9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12</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Бриллиантовый зеленый</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спиртовой, 1%  20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42,89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21 445,00</w:t>
            </w:r>
          </w:p>
        </w:tc>
      </w:tr>
      <w:tr w:rsidR="00AB4BF7" w:rsidRPr="00AB4BF7" w:rsidTr="00AB4BF7">
        <w:trPr>
          <w:trHeight w:val="4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13</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Варфарин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2,5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10,98</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32 940,00</w:t>
            </w:r>
          </w:p>
        </w:tc>
      </w:tr>
      <w:tr w:rsidR="00AB4BF7" w:rsidRPr="00AB4BF7" w:rsidTr="00AB4BF7">
        <w:trPr>
          <w:trHeight w:val="5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14</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Верапамил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40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9,21</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6 447,00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15</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Висмута трикалия дицитрат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пленочной оболочкой, 120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31,66</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2 240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70 918,40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16</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Гидрокортизон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мазь для наружного применения 1%, 10.0</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уп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135,39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6 769,50</w:t>
            </w:r>
          </w:p>
        </w:tc>
      </w:tr>
      <w:tr w:rsidR="00AB4BF7" w:rsidRPr="00AB4BF7" w:rsidTr="00AB4BF7">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17</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Декстран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инфузий, 10%  200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354,02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1 400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495 628,00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18</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Декстран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инфузий, 6%  200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268,36</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2 683,60</w:t>
            </w:r>
          </w:p>
        </w:tc>
      </w:tr>
      <w:tr w:rsidR="00AB4BF7" w:rsidRPr="00AB4BF7" w:rsidTr="00AB4BF7">
        <w:trPr>
          <w:trHeight w:val="6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19</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Декстран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инфузий, 6%  400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374,82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749,64</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Дигоксин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0,25 мг/1мл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24,40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2 440,00</w:t>
            </w:r>
          </w:p>
        </w:tc>
      </w:tr>
      <w:tr w:rsidR="00AB4BF7" w:rsidRPr="00AB4BF7" w:rsidTr="00AB4BF7">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21</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Дигоксин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0,25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2,47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800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1 976,00</w:t>
            </w:r>
          </w:p>
        </w:tc>
      </w:tr>
      <w:tr w:rsidR="00AB4BF7" w:rsidRPr="00AB4BF7" w:rsidTr="00AB4BF7">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22</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Дидрогестерон</w:t>
            </w:r>
          </w:p>
        </w:tc>
        <w:tc>
          <w:tcPr>
            <w:tcW w:w="315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10 мг</w:t>
            </w:r>
          </w:p>
        </w:tc>
        <w:tc>
          <w:tcPr>
            <w:tcW w:w="956"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139,38</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27 876,00</w:t>
            </w:r>
          </w:p>
        </w:tc>
      </w:tr>
      <w:tr w:rsidR="00AB4BF7" w:rsidRPr="00AB4BF7" w:rsidTr="00AB4BF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23</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Диклофенак</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мазь для наружного применения, 10 мг/г  30 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уп</w:t>
            </w:r>
          </w:p>
        </w:tc>
        <w:tc>
          <w:tcPr>
            <w:tcW w:w="1879" w:type="dxa"/>
            <w:tcBorders>
              <w:top w:val="nil"/>
              <w:left w:val="nil"/>
              <w:bottom w:val="nil"/>
              <w:right w:val="nil"/>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89,51</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1 790,20</w:t>
            </w:r>
          </w:p>
        </w:tc>
      </w:tr>
      <w:tr w:rsidR="00AB4BF7" w:rsidRPr="00AB4BF7" w:rsidTr="00AB4BF7">
        <w:trPr>
          <w:trHeight w:val="8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lastRenderedPageBreak/>
              <w:t>24</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Диклофенак натрия</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оболочкой, 25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4,41</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1 200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5 292,00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25</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Дипиридамол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пленочной оболочкой, 25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13,46</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120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1 615,20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26</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Ибупрофен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суспензия для приема внутрь, 100 мг/5 мл, 100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500,25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50 025,00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27</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Ибупрофен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пленочной оболочкой, 200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2,43</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12 150,00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28</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Изосорбида мононитрат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40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18,26</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9 130,00</w:t>
            </w:r>
          </w:p>
        </w:tc>
      </w:tr>
      <w:tr w:rsidR="00AB4BF7" w:rsidRPr="00AB4BF7" w:rsidTr="00AB4BF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29</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Йод</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спиртовой, 5% 30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98,04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9 804,00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30</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Кальция глюконат</w:t>
            </w:r>
          </w:p>
        </w:tc>
        <w:tc>
          <w:tcPr>
            <w:tcW w:w="3155" w:type="dxa"/>
            <w:tcBorders>
              <w:top w:val="nil"/>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10% 5 мл</w:t>
            </w:r>
          </w:p>
        </w:tc>
        <w:tc>
          <w:tcPr>
            <w:tcW w:w="956" w:type="dxa"/>
            <w:tcBorders>
              <w:top w:val="nil"/>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21,19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10 595,00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31</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Кальция глюконат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0,5 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1,18</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4 720,00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32</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Карбоцистеин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сироп для детей,  120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467,62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23 381,00</w:t>
            </w:r>
          </w:p>
        </w:tc>
      </w:tr>
      <w:tr w:rsidR="00AB4BF7" w:rsidRPr="00AB4BF7" w:rsidTr="00AB4BF7">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33</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Карведилол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25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16,43</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themeColor="text1"/>
                <w:sz w:val="28"/>
                <w:szCs w:val="28"/>
              </w:rPr>
            </w:pPr>
            <w:r w:rsidRPr="00AB4BF7">
              <w:rPr>
                <w:rFonts w:ascii="Times New Roman" w:eastAsia="Times New Roman" w:hAnsi="Times New Roman" w:cs="Times New Roman"/>
                <w:bCs/>
                <w:color w:val="000000" w:themeColor="text1"/>
                <w:sz w:val="28"/>
                <w:szCs w:val="28"/>
              </w:rPr>
              <w:t>560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9 200,80</w:t>
            </w:r>
          </w:p>
        </w:tc>
      </w:tr>
      <w:tr w:rsidR="00AB4BF7" w:rsidRPr="00AB4BF7" w:rsidTr="00AB4BF7">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34</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Клотримазол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суппозитории вагинальные, 100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супп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24,04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150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3 606,00</w:t>
            </w:r>
          </w:p>
        </w:tc>
      </w:tr>
      <w:tr w:rsidR="00AB4BF7" w:rsidRPr="00AB4BF7" w:rsidTr="00AB4BF7">
        <w:trPr>
          <w:trHeight w:val="7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35</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Комплекс аминокислот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раствор для инфузий 10% по 100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фл</w:t>
            </w:r>
          </w:p>
        </w:tc>
        <w:tc>
          <w:tcPr>
            <w:tcW w:w="187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6249,6</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62 496,00</w:t>
            </w:r>
          </w:p>
        </w:tc>
      </w:tr>
      <w:tr w:rsidR="00AB4BF7" w:rsidRPr="00AB4BF7" w:rsidTr="00AB4BF7">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36</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Комплекс аминокислот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инфузий, 250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3 272,25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981 675,00</w:t>
            </w:r>
          </w:p>
        </w:tc>
      </w:tr>
      <w:tr w:rsidR="00AB4BF7" w:rsidRPr="00AB4BF7" w:rsidTr="00AB4BF7">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37</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Линкомицин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30% 2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22,15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66 450,00</w:t>
            </w:r>
          </w:p>
        </w:tc>
      </w:tr>
      <w:tr w:rsidR="00AB4BF7" w:rsidRPr="00AB4BF7" w:rsidTr="00AB4BF7">
        <w:trPr>
          <w:trHeight w:val="52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lastRenderedPageBreak/>
              <w:t>38</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Лоперамид</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капсулы, 2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капс</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7,57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1 400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10 598,00</w:t>
            </w:r>
          </w:p>
        </w:tc>
      </w:tr>
      <w:tr w:rsidR="00AB4BF7" w:rsidRPr="00AB4BF7" w:rsidTr="00AB4BF7">
        <w:trPr>
          <w:trHeight w:val="8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39</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Лорноксикам</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пленочной оболочкой, 8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108,49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650 940,00</w:t>
            </w:r>
          </w:p>
        </w:tc>
      </w:tr>
      <w:tr w:rsidR="00AB4BF7" w:rsidRPr="00AB4BF7" w:rsidTr="00AB4BF7">
        <w:trPr>
          <w:trHeight w:val="15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40</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Магния гидроксид и алюминия гидроксид</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суспензия для приема внутрь</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пак</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64,15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700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44 905,00</w:t>
            </w:r>
          </w:p>
        </w:tc>
      </w:tr>
      <w:tr w:rsidR="00AB4BF7" w:rsidRPr="00AB4BF7" w:rsidTr="00AB4BF7">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41</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Менадиона натрия бисульфит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1% 1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 </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21,92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21 920,00</w:t>
            </w:r>
          </w:p>
        </w:tc>
      </w:tr>
      <w:tr w:rsidR="00AB4BF7" w:rsidRPr="00AB4BF7" w:rsidTr="00AB4BF7">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42</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Метилдопа</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250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28,53</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28 530,00</w:t>
            </w:r>
          </w:p>
        </w:tc>
      </w:tr>
      <w:tr w:rsidR="00AB4BF7" w:rsidRPr="00AB4BF7" w:rsidTr="00AB4BF7">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43</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Метронидазол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вагинальные, 500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76,17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3 046,80</w:t>
            </w:r>
          </w:p>
        </w:tc>
      </w:tr>
      <w:tr w:rsidR="00AB4BF7" w:rsidRPr="00AB4BF7" w:rsidTr="00AB4BF7">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44</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Нитроглицерин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подъязычные, 0,5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2,82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600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1 692,00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45</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Нифедипин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оболочкой, 20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12,19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2 438,00</w:t>
            </w:r>
          </w:p>
        </w:tc>
      </w:tr>
      <w:tr w:rsidR="00AB4BF7" w:rsidRPr="00AB4BF7" w:rsidTr="00AB4BF7">
        <w:trPr>
          <w:trHeight w:val="7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46</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Пантопразол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порошок для приготовления раствора для внутривенного введения, 40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261,69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785 070,00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47</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Парацетамол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суппозитории ректальные, 80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супп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15,59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15 590,00</w:t>
            </w:r>
          </w:p>
        </w:tc>
      </w:tr>
      <w:tr w:rsidR="00AB4BF7" w:rsidRPr="00AB4BF7" w:rsidTr="00AB4BF7">
        <w:trPr>
          <w:trHeight w:val="7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48</w:t>
            </w:r>
          </w:p>
        </w:tc>
        <w:tc>
          <w:tcPr>
            <w:tcW w:w="4358" w:type="dxa"/>
            <w:tcBorders>
              <w:top w:val="nil"/>
              <w:left w:val="nil"/>
              <w:bottom w:val="nil"/>
              <w:right w:val="nil"/>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Парацетамол</w:t>
            </w:r>
          </w:p>
        </w:tc>
        <w:tc>
          <w:tcPr>
            <w:tcW w:w="3155" w:type="dxa"/>
            <w:tcBorders>
              <w:top w:val="nil"/>
              <w:left w:val="single" w:sz="4" w:space="0" w:color="auto"/>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суппозитории ректальные, 100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супп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15,20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15 200,00</w:t>
            </w:r>
          </w:p>
        </w:tc>
      </w:tr>
      <w:tr w:rsidR="00AB4BF7" w:rsidRPr="00AB4BF7" w:rsidTr="00AB4BF7">
        <w:trPr>
          <w:trHeight w:val="7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49</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Парацетамол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суппозитории ректальные, 250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супп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17,55</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80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1 404,00</w:t>
            </w:r>
          </w:p>
        </w:tc>
      </w:tr>
      <w:tr w:rsidR="00AB4BF7" w:rsidRPr="00AB4BF7" w:rsidTr="00AB4BF7">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Парацетамол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200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1,23</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738,00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lastRenderedPageBreak/>
              <w:t>51</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Парацетамол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500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2,10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14 700,00</w:t>
            </w:r>
          </w:p>
        </w:tc>
      </w:tr>
      <w:tr w:rsidR="00AB4BF7" w:rsidRPr="00AB4BF7" w:rsidTr="00AB4BF7">
        <w:trPr>
          <w:trHeight w:val="10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52</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Пентоксифиллин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пленочной оболочкой, пролонгированного действия, 400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23,31</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9 324,00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53</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Перметрин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гель для наружного применения, 0,5%  40 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уп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26,62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266,20</w:t>
            </w:r>
          </w:p>
        </w:tc>
      </w:tr>
      <w:tr w:rsidR="00AB4BF7" w:rsidRPr="00AB4BF7" w:rsidTr="00AB4BF7">
        <w:trPr>
          <w:trHeight w:val="6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54</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Пирантел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суспензия для приема внутрь 250мг/5мл,  15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308,52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617,04</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55</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Платифиллина гидротартрат</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0,2%  1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14,64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43 920,00</w:t>
            </w:r>
          </w:p>
        </w:tc>
      </w:tr>
      <w:tr w:rsidR="00AB4BF7" w:rsidRPr="00AB4BF7" w:rsidTr="00AB4BF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56</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Пропранолол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40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1,17</w:t>
            </w:r>
          </w:p>
        </w:tc>
        <w:tc>
          <w:tcPr>
            <w:tcW w:w="99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58,50</w:t>
            </w:r>
          </w:p>
        </w:tc>
      </w:tr>
      <w:tr w:rsidR="00AB4BF7" w:rsidRPr="00AB4BF7" w:rsidTr="00AB4BF7">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57</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Сальбутамол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небулайзера, 5 мг/мл, 20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347,17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69 434,00</w:t>
            </w:r>
          </w:p>
        </w:tc>
      </w:tr>
      <w:tr w:rsidR="00AB4BF7" w:rsidRPr="00AB4BF7" w:rsidTr="00AB4BF7">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58</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Симетикон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капсулы, 40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капс</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24,24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48 480,00</w:t>
            </w:r>
          </w:p>
        </w:tc>
      </w:tr>
      <w:tr w:rsidR="00AB4BF7" w:rsidRPr="00AB4BF7" w:rsidTr="00AB4BF7">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59</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Симетикон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суспензия, 50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1 421,37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42 641,10</w:t>
            </w:r>
          </w:p>
        </w:tc>
      </w:tr>
      <w:tr w:rsidR="00AB4BF7" w:rsidRPr="00AB4BF7" w:rsidTr="00AB4BF7">
        <w:trPr>
          <w:trHeight w:val="7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60</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Тиамазол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пленочной оболочкой, 10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55,57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5 557,00</w:t>
            </w:r>
          </w:p>
        </w:tc>
      </w:tr>
      <w:tr w:rsidR="00AB4BF7" w:rsidRPr="00AB4BF7" w:rsidTr="00AB4BF7">
        <w:trPr>
          <w:trHeight w:val="7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61</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Тиамин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5% 1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10,98</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15 000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164 700,00</w:t>
            </w:r>
          </w:p>
        </w:tc>
      </w:tr>
      <w:tr w:rsidR="00AB4BF7" w:rsidRPr="00AB4BF7" w:rsidTr="00AB4BF7">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62</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Трамадол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капсулы, 50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капс</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20,82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20 820,00</w:t>
            </w:r>
          </w:p>
        </w:tc>
      </w:tr>
      <w:tr w:rsidR="00AB4BF7" w:rsidRPr="00AB4BF7" w:rsidTr="00AB4BF7">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63</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Трамадол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5 %  2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82,00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246 000,00</w:t>
            </w:r>
          </w:p>
        </w:tc>
      </w:tr>
      <w:tr w:rsidR="00AB4BF7" w:rsidRPr="00AB4BF7" w:rsidTr="00AB4BF7">
        <w:trPr>
          <w:trHeight w:val="7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64</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Транексамовая кислота</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для инъекций 100мг/мл,  5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1182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236 400,00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lastRenderedPageBreak/>
              <w:t>65</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Фенотерол и Ипратропия бромид</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аэрозоль для ингаляций, дозированный 10 мл, 200 доз</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баллон</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3 328,92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66 578,40</w:t>
            </w:r>
          </w:p>
        </w:tc>
      </w:tr>
      <w:tr w:rsidR="00AB4BF7" w:rsidRPr="00AB4BF7" w:rsidTr="00AB4BF7">
        <w:trPr>
          <w:trHeight w:val="7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66</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Фитоменадион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раствор инъекций, 10 мг/1 мл</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амп</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298,00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596 000,00</w:t>
            </w:r>
          </w:p>
        </w:tc>
      </w:tr>
      <w:tr w:rsidR="00AB4BF7" w:rsidRPr="00AB4BF7" w:rsidTr="00AB4BF7">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67</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Фолиевая кислота</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 1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1,90</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3 500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6 650,00</w:t>
            </w:r>
          </w:p>
        </w:tc>
      </w:tr>
      <w:tr w:rsidR="00AB4BF7" w:rsidRPr="00AB4BF7" w:rsidTr="00AB4BF7">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68</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Фуразолидон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таблетка, 50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1,78</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2 500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4 450,00</w:t>
            </w:r>
          </w:p>
        </w:tc>
      </w:tr>
      <w:tr w:rsidR="00AB4BF7" w:rsidRPr="00AB4BF7" w:rsidTr="00AB4BF7">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69</w:t>
            </w:r>
          </w:p>
        </w:tc>
        <w:tc>
          <w:tcPr>
            <w:tcW w:w="4358"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Фуросемид</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40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1,07</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1 070,00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70</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Хлорамфеникол</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500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14,74</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14 740,00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71</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Циннаризин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25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1,99</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12 000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23 880,00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72</w:t>
            </w:r>
          </w:p>
        </w:tc>
        <w:tc>
          <w:tcPr>
            <w:tcW w:w="4358"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Эритромицин</w:t>
            </w:r>
          </w:p>
        </w:tc>
        <w:tc>
          <w:tcPr>
            <w:tcW w:w="315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таблетки, покрытые кишечнорастворимой оболочкой 250 мг</w:t>
            </w:r>
          </w:p>
        </w:tc>
        <w:tc>
          <w:tcPr>
            <w:tcW w:w="95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табл</w:t>
            </w:r>
          </w:p>
        </w:tc>
        <w:tc>
          <w:tcPr>
            <w:tcW w:w="1879"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8"/>
                <w:szCs w:val="28"/>
              </w:rPr>
            </w:pPr>
            <w:r w:rsidRPr="00AB4BF7">
              <w:rPr>
                <w:rFonts w:ascii="Times New Roman" w:eastAsia="Times New Roman" w:hAnsi="Times New Roman" w:cs="Times New Roman"/>
                <w:bCs/>
                <w:color w:val="000000"/>
                <w:sz w:val="28"/>
                <w:szCs w:val="28"/>
              </w:rPr>
              <w:t>17,02</w:t>
            </w:r>
          </w:p>
        </w:tc>
        <w:tc>
          <w:tcPr>
            <w:tcW w:w="992"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100</w:t>
            </w:r>
          </w:p>
        </w:tc>
        <w:tc>
          <w:tcPr>
            <w:tcW w:w="1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1 702,00</w:t>
            </w:r>
          </w:p>
        </w:tc>
      </w:tr>
      <w:tr w:rsidR="00AB4BF7" w:rsidRPr="00AB4BF7" w:rsidTr="00AB4BF7">
        <w:trPr>
          <w:trHeight w:val="855"/>
        </w:trPr>
        <w:tc>
          <w:tcPr>
            <w:tcW w:w="760" w:type="dxa"/>
            <w:tcBorders>
              <w:top w:val="nil"/>
              <w:left w:val="single" w:sz="4" w:space="0" w:color="auto"/>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73</w:t>
            </w:r>
          </w:p>
        </w:tc>
        <w:tc>
          <w:tcPr>
            <w:tcW w:w="4358"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Натрия хлорид+ калия хлорид+ натрия гидрокарбонат</w:t>
            </w:r>
          </w:p>
        </w:tc>
        <w:tc>
          <w:tcPr>
            <w:tcW w:w="315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раствор для инфузий 200 мл</w:t>
            </w:r>
          </w:p>
        </w:tc>
        <w:tc>
          <w:tcPr>
            <w:tcW w:w="956" w:type="dxa"/>
            <w:tcBorders>
              <w:top w:val="nil"/>
              <w:left w:val="nil"/>
              <w:bottom w:val="nil"/>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фл</w:t>
            </w:r>
          </w:p>
        </w:tc>
        <w:tc>
          <w:tcPr>
            <w:tcW w:w="1879" w:type="dxa"/>
            <w:tcBorders>
              <w:top w:val="nil"/>
              <w:left w:val="nil"/>
              <w:bottom w:val="nil"/>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100</w:t>
            </w:r>
          </w:p>
        </w:tc>
        <w:tc>
          <w:tcPr>
            <w:tcW w:w="992" w:type="dxa"/>
            <w:tcBorders>
              <w:top w:val="nil"/>
              <w:left w:val="nil"/>
              <w:bottom w:val="nil"/>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211,12</w:t>
            </w:r>
          </w:p>
        </w:tc>
        <w:tc>
          <w:tcPr>
            <w:tcW w:w="1807" w:type="dxa"/>
            <w:tcBorders>
              <w:top w:val="nil"/>
              <w:left w:val="nil"/>
              <w:bottom w:val="nil"/>
              <w:right w:val="single" w:sz="4" w:space="0" w:color="auto"/>
            </w:tcBorders>
            <w:shd w:val="clear" w:color="auto" w:fill="auto"/>
            <w:noWrap/>
            <w:vAlign w:val="center"/>
            <w:hideMark/>
          </w:tcPr>
          <w:p w:rsidR="00AB4BF7" w:rsidRPr="00AB4BF7" w:rsidRDefault="00AB4BF7" w:rsidP="00AB4BF7">
            <w:pPr>
              <w:spacing w:after="0" w:line="240" w:lineRule="auto"/>
              <w:jc w:val="right"/>
              <w:rPr>
                <w:rFonts w:ascii="Times New Roman" w:eastAsia="Times New Roman" w:hAnsi="Times New Roman" w:cs="Times New Roman"/>
                <w:bCs/>
                <w:sz w:val="28"/>
                <w:szCs w:val="28"/>
              </w:rPr>
            </w:pPr>
            <w:r w:rsidRPr="00AB4BF7">
              <w:rPr>
                <w:rFonts w:ascii="Times New Roman" w:eastAsia="Times New Roman" w:hAnsi="Times New Roman" w:cs="Times New Roman"/>
                <w:bCs/>
                <w:sz w:val="28"/>
                <w:szCs w:val="28"/>
              </w:rPr>
              <w:t>21 112,00</w:t>
            </w:r>
          </w:p>
        </w:tc>
      </w:tr>
      <w:tr w:rsidR="00AB4BF7" w:rsidRPr="00AB4BF7" w:rsidTr="00AB4BF7">
        <w:trPr>
          <w:trHeight w:val="735"/>
        </w:trPr>
        <w:tc>
          <w:tcPr>
            <w:tcW w:w="13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B4BF7" w:rsidRDefault="00AB4BF7" w:rsidP="00AB4BF7">
            <w:pPr>
              <w:spacing w:after="0" w:line="240" w:lineRule="auto"/>
              <w:jc w:val="center"/>
              <w:rPr>
                <w:rFonts w:ascii="Times New Roman" w:eastAsia="Times New Roman" w:hAnsi="Times New Roman" w:cs="Times New Roman"/>
                <w:b/>
                <w:bCs/>
                <w:sz w:val="28"/>
                <w:szCs w:val="28"/>
              </w:rPr>
            </w:pPr>
            <w:r w:rsidRPr="00AB4BF7">
              <w:rPr>
                <w:rFonts w:ascii="Times New Roman" w:eastAsia="Times New Roman" w:hAnsi="Times New Roman" w:cs="Times New Roman"/>
                <w:b/>
                <w:bCs/>
                <w:sz w:val="28"/>
                <w:szCs w:val="28"/>
              </w:rPr>
              <w:t>5 940 487,83</w:t>
            </w:r>
            <w:r>
              <w:rPr>
                <w:rFonts w:ascii="Times New Roman" w:eastAsia="Times New Roman" w:hAnsi="Times New Roman" w:cs="Times New Roman"/>
                <w:b/>
                <w:bCs/>
                <w:sz w:val="28"/>
                <w:szCs w:val="28"/>
              </w:rPr>
              <w:t xml:space="preserve"> </w:t>
            </w:r>
          </w:p>
          <w:p w:rsidR="00AB4BF7" w:rsidRPr="00AB4BF7" w:rsidRDefault="00AB4BF7" w:rsidP="00AB4BF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(пять миллионов девятьсот сорок тысяч четыреста восемьдесят семь ) тенге 83 тиын</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themeFill="background1"/>
        <w:spacing w:after="0"/>
        <w:rPr>
          <w:rStyle w:val="s0"/>
          <w:sz w:val="18"/>
          <w:u w:val="single"/>
        </w:rPr>
      </w:pPr>
    </w:p>
    <w:p w:rsidR="00AB4BF7" w:rsidRDefault="00AB4BF7" w:rsidP="00173903">
      <w:pPr>
        <w:shd w:val="clear" w:color="auto" w:fill="FFFFFF" w:themeFill="background1"/>
        <w:spacing w:after="0"/>
        <w:rPr>
          <w:rStyle w:val="s0"/>
          <w:sz w:val="18"/>
          <w:u w:val="single"/>
        </w:rPr>
      </w:pPr>
    </w:p>
    <w:p w:rsidR="00AB4BF7" w:rsidRPr="00C63ABE" w:rsidRDefault="00AB4BF7" w:rsidP="00AB4BF7">
      <w:pPr>
        <w:spacing w:after="0"/>
        <w:jc w:val="right"/>
        <w:rPr>
          <w:rStyle w:val="s0"/>
          <w:b/>
          <w:lang w:val="kk-KZ"/>
        </w:rPr>
      </w:pPr>
      <w:r w:rsidRPr="00C63ABE">
        <w:rPr>
          <w:rStyle w:val="s0"/>
          <w:b/>
        </w:rPr>
        <w:t>Приложение №</w:t>
      </w:r>
      <w:r w:rsidRPr="00C63ABE">
        <w:rPr>
          <w:rStyle w:val="s0"/>
          <w:b/>
          <w:lang w:val="kk-KZ"/>
        </w:rPr>
        <w:t>2</w:t>
      </w:r>
    </w:p>
    <w:p w:rsidR="00AB4BF7" w:rsidRPr="007B6546" w:rsidRDefault="00AB4BF7" w:rsidP="00AB4BF7">
      <w:pPr>
        <w:spacing w:after="0"/>
        <w:ind w:left="10620"/>
        <w:jc w:val="right"/>
        <w:rPr>
          <w:rFonts w:ascii="Times New Roman" w:hAnsi="Times New Roman" w:cs="Times New Roman"/>
          <w:color w:val="000000"/>
        </w:rPr>
      </w:pPr>
      <w:r w:rsidRPr="0054500F">
        <w:rPr>
          <w:rFonts w:ascii="Times New Roman" w:hAnsi="Times New Roman" w:cs="Times New Roman"/>
          <w:bCs/>
        </w:rPr>
        <w:lastRenderedPageBreak/>
        <w:t xml:space="preserve">к </w:t>
      </w:r>
      <w:r w:rsidRPr="0054500F">
        <w:rPr>
          <w:rFonts w:ascii="Times New Roman" w:hAnsi="Times New Roman" w:cs="Times New Roman"/>
          <w:bCs/>
          <w:lang w:val="kk-KZ"/>
        </w:rPr>
        <w:t>о</w:t>
      </w:r>
      <w:r>
        <w:rPr>
          <w:rFonts w:ascii="Times New Roman" w:hAnsi="Times New Roman" w:cs="Times New Roman"/>
        </w:rPr>
        <w:t xml:space="preserve">объявлению </w:t>
      </w:r>
      <w:r w:rsidRPr="0054500F">
        <w:rPr>
          <w:rFonts w:ascii="Times New Roman" w:hAnsi="Times New Roman" w:cs="Times New Roman"/>
        </w:rPr>
        <w:t xml:space="preserve"> №</w:t>
      </w:r>
      <w:r>
        <w:rPr>
          <w:rFonts w:ascii="Times New Roman" w:hAnsi="Times New Roman" w:cs="Times New Roman"/>
        </w:rPr>
        <w:t xml:space="preserve"> 16</w:t>
      </w:r>
    </w:p>
    <w:p w:rsidR="00AB4BF7" w:rsidRDefault="00AB4BF7" w:rsidP="00AB4BF7">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C63ABE">
        <w:rPr>
          <w:rFonts w:ascii="Times New Roman" w:hAnsi="Times New Roman" w:cs="Times New Roman"/>
          <w:lang w:val="kk-KZ"/>
        </w:rPr>
        <w:t>лекарственных средств</w:t>
      </w:r>
      <w:r>
        <w:rPr>
          <w:rFonts w:ascii="Times New Roman" w:hAnsi="Times New Roman" w:cs="Times New Roman"/>
          <w:lang w:val="kk-KZ"/>
        </w:rPr>
        <w:t xml:space="preserve"> </w:t>
      </w:r>
    </w:p>
    <w:p w:rsidR="00AB4BF7" w:rsidRPr="00AB4BF7" w:rsidRDefault="00AB4BF7" w:rsidP="00AB4BF7">
      <w:pPr>
        <w:spacing w:after="0"/>
        <w:ind w:left="10620"/>
        <w:jc w:val="right"/>
        <w:rPr>
          <w:rStyle w:val="s0"/>
          <w:bCs/>
          <w:color w:val="auto"/>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B4BF7" w:rsidRDefault="00AB4BF7" w:rsidP="00173903">
      <w:pPr>
        <w:shd w:val="clear" w:color="auto" w:fill="FFFFFF" w:themeFill="background1"/>
        <w:spacing w:after="0"/>
        <w:rPr>
          <w:rStyle w:val="s0"/>
          <w:sz w:val="18"/>
          <w:u w:val="single"/>
        </w:rPr>
      </w:pPr>
    </w:p>
    <w:tbl>
      <w:tblPr>
        <w:tblW w:w="15360" w:type="dxa"/>
        <w:tblInd w:w="93" w:type="dxa"/>
        <w:tblLook w:val="04A0"/>
      </w:tblPr>
      <w:tblGrid>
        <w:gridCol w:w="736"/>
        <w:gridCol w:w="2173"/>
        <w:gridCol w:w="2341"/>
        <w:gridCol w:w="980"/>
        <w:gridCol w:w="846"/>
        <w:gridCol w:w="1092"/>
        <w:gridCol w:w="727"/>
        <w:gridCol w:w="941"/>
        <w:gridCol w:w="674"/>
        <w:gridCol w:w="776"/>
        <w:gridCol w:w="773"/>
        <w:gridCol w:w="888"/>
        <w:gridCol w:w="1151"/>
        <w:gridCol w:w="1063"/>
        <w:gridCol w:w="950"/>
      </w:tblGrid>
      <w:tr w:rsidR="00AB4BF7" w:rsidRPr="00C42727" w:rsidTr="00AB4BF7">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w:t>
            </w:r>
          </w:p>
        </w:tc>
        <w:tc>
          <w:tcPr>
            <w:tcW w:w="2315" w:type="dxa"/>
            <w:tcBorders>
              <w:top w:val="single" w:sz="4" w:space="0" w:color="auto"/>
              <w:left w:val="nil"/>
              <w:bottom w:val="single" w:sz="4" w:space="0" w:color="auto"/>
              <w:right w:val="single" w:sz="4" w:space="0" w:color="auto"/>
            </w:tcBorders>
            <w:shd w:val="clear" w:color="000000" w:fill="FFFFFF"/>
            <w:vAlign w:val="bottom"/>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 xml:space="preserve">  Международное непатентованное название</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Лекарственная форма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Ед.изм.</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Кол-во</w:t>
            </w:r>
          </w:p>
        </w:tc>
        <w:tc>
          <w:tcPr>
            <w:tcW w:w="1012" w:type="dxa"/>
            <w:tcBorders>
              <w:top w:val="single" w:sz="8" w:space="0" w:color="auto"/>
              <w:left w:val="single" w:sz="8" w:space="0" w:color="auto"/>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февраль</w:t>
            </w:r>
          </w:p>
        </w:tc>
        <w:tc>
          <w:tcPr>
            <w:tcW w:w="671" w:type="dxa"/>
            <w:tcBorders>
              <w:top w:val="single" w:sz="8" w:space="0" w:color="auto"/>
              <w:left w:val="nil"/>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март</w:t>
            </w:r>
          </w:p>
        </w:tc>
        <w:tc>
          <w:tcPr>
            <w:tcW w:w="839" w:type="dxa"/>
            <w:tcBorders>
              <w:top w:val="single" w:sz="8" w:space="0" w:color="auto"/>
              <w:left w:val="nil"/>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апрель</w:t>
            </w:r>
          </w:p>
        </w:tc>
        <w:tc>
          <w:tcPr>
            <w:tcW w:w="646" w:type="dxa"/>
            <w:tcBorders>
              <w:top w:val="single" w:sz="8" w:space="0" w:color="auto"/>
              <w:left w:val="nil"/>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май</w:t>
            </w:r>
          </w:p>
        </w:tc>
        <w:tc>
          <w:tcPr>
            <w:tcW w:w="712" w:type="dxa"/>
            <w:tcBorders>
              <w:top w:val="single" w:sz="8" w:space="0" w:color="auto"/>
              <w:left w:val="nil"/>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июнь</w:t>
            </w:r>
          </w:p>
        </w:tc>
        <w:tc>
          <w:tcPr>
            <w:tcW w:w="717" w:type="dxa"/>
            <w:tcBorders>
              <w:top w:val="single" w:sz="8" w:space="0" w:color="auto"/>
              <w:left w:val="nil"/>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июль</w:t>
            </w:r>
          </w:p>
        </w:tc>
        <w:tc>
          <w:tcPr>
            <w:tcW w:w="784" w:type="dxa"/>
            <w:tcBorders>
              <w:top w:val="single" w:sz="8" w:space="0" w:color="auto"/>
              <w:left w:val="nil"/>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август</w:t>
            </w:r>
          </w:p>
        </w:tc>
        <w:tc>
          <w:tcPr>
            <w:tcW w:w="1050" w:type="dxa"/>
            <w:tcBorders>
              <w:top w:val="single" w:sz="8" w:space="0" w:color="auto"/>
              <w:left w:val="nil"/>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сентябрь</w:t>
            </w:r>
          </w:p>
        </w:tc>
        <w:tc>
          <w:tcPr>
            <w:tcW w:w="917" w:type="dxa"/>
            <w:tcBorders>
              <w:top w:val="single" w:sz="8" w:space="0" w:color="auto"/>
              <w:left w:val="nil"/>
              <w:bottom w:val="nil"/>
              <w:right w:val="single" w:sz="8" w:space="0" w:color="auto"/>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октябрь</w:t>
            </w:r>
          </w:p>
        </w:tc>
        <w:tc>
          <w:tcPr>
            <w:tcW w:w="849" w:type="dxa"/>
            <w:tcBorders>
              <w:top w:val="single" w:sz="8" w:space="0" w:color="auto"/>
              <w:left w:val="nil"/>
              <w:bottom w:val="nil"/>
              <w:right w:val="nil"/>
            </w:tcBorders>
            <w:shd w:val="clear" w:color="auto" w:fill="auto"/>
            <w:vAlign w:val="center"/>
            <w:hideMark/>
          </w:tcPr>
          <w:p w:rsidR="00AB4BF7" w:rsidRPr="00C42727" w:rsidRDefault="00AB4BF7" w:rsidP="00AB4BF7">
            <w:pPr>
              <w:spacing w:after="0" w:line="240" w:lineRule="auto"/>
              <w:jc w:val="center"/>
              <w:rPr>
                <w:rFonts w:ascii="Times New Roman" w:eastAsia="Times New Roman" w:hAnsi="Times New Roman" w:cs="Times New Roman"/>
                <w:b/>
                <w:bCs/>
                <w:sz w:val="24"/>
                <w:szCs w:val="24"/>
              </w:rPr>
            </w:pPr>
            <w:r w:rsidRPr="00C42727">
              <w:rPr>
                <w:rFonts w:ascii="Times New Roman" w:eastAsia="Times New Roman" w:hAnsi="Times New Roman" w:cs="Times New Roman"/>
                <w:b/>
                <w:bCs/>
                <w:sz w:val="24"/>
                <w:szCs w:val="24"/>
              </w:rPr>
              <w:t>ноябрь</w:t>
            </w:r>
          </w:p>
        </w:tc>
      </w:tr>
      <w:tr w:rsidR="00AB4BF7" w:rsidRPr="00AB4BF7" w:rsidTr="00AB4BF7">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Акарбоза</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100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14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Амброкcол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приема внутрь и ингаляций, 7.5 мг/мл,  100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r>
      <w:tr w:rsidR="00AB4BF7" w:rsidRPr="00AB4BF7" w:rsidTr="00AB4BF7">
        <w:trPr>
          <w:trHeight w:val="4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Амиодарон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200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r>
      <w:tr w:rsidR="00AB4BF7" w:rsidRPr="00AB4BF7" w:rsidTr="00AB4BF7">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Атропина сульфат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1 мг/1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1 500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r>
      <w:tr w:rsidR="00AB4BF7" w:rsidRPr="00AB4BF7" w:rsidTr="00AB4BF7">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Ацетилсалициловая кислота</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таблетка, 500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Ацетилцистеин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порошок для приготовления раствора для приема внутрь, 200 мг по 3 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пак</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7</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Ацикловир</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крем, 5% 5.0</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уп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8</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Ацикловир</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порошок для приготовления раствора для инфузий, 250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260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w:t>
            </w:r>
          </w:p>
        </w:tc>
      </w:tr>
      <w:tr w:rsidR="00AB4BF7" w:rsidRPr="00AB4BF7" w:rsidTr="00AB4BF7">
        <w:trPr>
          <w:trHeight w:val="7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9</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Бензилбензоат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мазь для наружного применения 200 мг/г,   30 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уп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Бетагистин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16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4 500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r>
      <w:tr w:rsidR="00AB4BF7" w:rsidRPr="00AB4BF7" w:rsidTr="00AB4BF7">
        <w:trPr>
          <w:trHeight w:val="9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lastRenderedPageBreak/>
              <w:t>11</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Бисакодил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кишечнорастворимой оболочкой, 5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9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12</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Бриллиантовый зеленый</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спиртовой, 1%  20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4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13</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Варфарин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2,5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r>
      <w:tr w:rsidR="00AB4BF7" w:rsidRPr="00AB4BF7" w:rsidTr="00AB4BF7">
        <w:trPr>
          <w:trHeight w:val="5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14</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Верапамил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40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700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250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250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Висмута трикалия дицитрат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пленочной оболочкой, 120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2 240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560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560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560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560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16</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Гидрокортизон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мазь для наружного применения 1%, 10.0</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уп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r>
      <w:tr w:rsidR="00AB4BF7" w:rsidRPr="00AB4BF7" w:rsidTr="00AB4BF7">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17</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Декстран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инфузий, 10%  200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1 400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120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120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120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120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170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18</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Декстран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инфузий, 6%  200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19</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Декстран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инфузий, 6%  400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Дигоксин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0,25 мг/1мл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21</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Дигоксин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0,25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800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22</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Дидрогестерон</w:t>
            </w:r>
          </w:p>
        </w:tc>
        <w:tc>
          <w:tcPr>
            <w:tcW w:w="243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10 мг</w:t>
            </w:r>
          </w:p>
        </w:tc>
        <w:tc>
          <w:tcPr>
            <w:tcW w:w="846"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23</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Диклофенак</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мазь для наружного применения, 10 мг/г  30 г</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уп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8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24</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Диклофенак натрия</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оболочкой, 25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1 200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lastRenderedPageBreak/>
              <w:t>25</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Дипиридамол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пленочной оболочкой, 25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120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120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26</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Ибупрофен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суспензия для приема внутрь, 100 мг/5 мл, 100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42</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42</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16</w:t>
            </w:r>
          </w:p>
        </w:tc>
      </w:tr>
      <w:tr w:rsidR="00AB4BF7" w:rsidRPr="00AB4BF7" w:rsidTr="00AB4BF7">
        <w:trPr>
          <w:trHeight w:val="7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27</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Ибупрофен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пленочной оболочкой, 200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28</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Изосорбида мононитрат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40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250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250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29</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Йод</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спиртовой, 5% 30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Кальция глюконат</w:t>
            </w:r>
          </w:p>
        </w:tc>
        <w:tc>
          <w:tcPr>
            <w:tcW w:w="2435" w:type="dxa"/>
            <w:tcBorders>
              <w:top w:val="nil"/>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10% 5 мл</w:t>
            </w:r>
          </w:p>
        </w:tc>
        <w:tc>
          <w:tcPr>
            <w:tcW w:w="846" w:type="dxa"/>
            <w:tcBorders>
              <w:top w:val="nil"/>
              <w:left w:val="nil"/>
              <w:bottom w:val="single" w:sz="4" w:space="0" w:color="auto"/>
              <w:right w:val="single" w:sz="4" w:space="0" w:color="auto"/>
            </w:tcBorders>
            <w:shd w:val="clear" w:color="000000" w:fill="FFFFFF"/>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250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250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31</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Кальция глюконат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0,5 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32</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Карбоцистеин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сироп для детей,  120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r>
      <w:tr w:rsidR="00AB4BF7" w:rsidRPr="00AB4BF7" w:rsidTr="00AB4BF7">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33</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Карведилол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25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themeColor="text1"/>
                <w:sz w:val="24"/>
                <w:szCs w:val="24"/>
              </w:rPr>
            </w:pPr>
            <w:r w:rsidRPr="00AB4BF7">
              <w:rPr>
                <w:rFonts w:ascii="Times New Roman" w:eastAsia="Times New Roman" w:hAnsi="Times New Roman" w:cs="Times New Roman"/>
                <w:bCs/>
                <w:color w:val="000000" w:themeColor="text1"/>
                <w:sz w:val="24"/>
                <w:szCs w:val="24"/>
              </w:rPr>
              <w:t>560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90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34</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Клотримазол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суппозитории вагинальные, 100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супп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7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35</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Комплекс аминокислот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раствор для инфузий 10% по 100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36</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Комплекс аминокислот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инфузий, 250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r>
      <w:tr w:rsidR="00AB4BF7" w:rsidRPr="00AB4BF7" w:rsidTr="00AB4BF7">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37</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Линкомицин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30% 2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52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38</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Лоперамид</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капсулы, 2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капс</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1 400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8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39</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Лорноксикам</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пленочной оболочкой, 8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r>
      <w:tr w:rsidR="00AB4BF7" w:rsidRPr="00AB4BF7" w:rsidTr="00AB4BF7">
        <w:trPr>
          <w:trHeight w:val="15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lastRenderedPageBreak/>
              <w:t>40</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Магния гидроксид и алюминия гидроксид</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суспензия для приема внутрь</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пак</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700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41</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Менадиона натрия бисульфит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1% 1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 </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42</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Метилдопа</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250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r>
      <w:tr w:rsidR="00AB4BF7" w:rsidRPr="00AB4BF7" w:rsidTr="00AB4BF7">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43</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Метронидазол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вагинальные, 500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44</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Нитроглицерин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подъязычные, 0,5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600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45</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Нифедипин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оболочкой, 20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7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46</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Пантопразол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порошок для приготовления раствора для внутривенного введения, 40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r>
      <w:tr w:rsidR="00AB4BF7" w:rsidRPr="00AB4BF7" w:rsidTr="00AB4BF7">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47</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Парацетамол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суппозитории ректальные, 80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супп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r>
      <w:tr w:rsidR="00AB4BF7" w:rsidRPr="00AB4BF7" w:rsidTr="00AB4BF7">
        <w:trPr>
          <w:trHeight w:val="7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48</w:t>
            </w:r>
          </w:p>
        </w:tc>
        <w:tc>
          <w:tcPr>
            <w:tcW w:w="2315" w:type="dxa"/>
            <w:tcBorders>
              <w:top w:val="nil"/>
              <w:left w:val="nil"/>
              <w:bottom w:val="nil"/>
              <w:right w:val="nil"/>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Парацетамол</w:t>
            </w:r>
          </w:p>
        </w:tc>
        <w:tc>
          <w:tcPr>
            <w:tcW w:w="2435" w:type="dxa"/>
            <w:tcBorders>
              <w:top w:val="nil"/>
              <w:left w:val="single" w:sz="4" w:space="0" w:color="auto"/>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суппозитории ректальные, 100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супп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r>
      <w:tr w:rsidR="00AB4BF7" w:rsidRPr="00AB4BF7" w:rsidTr="00AB4BF7">
        <w:trPr>
          <w:trHeight w:val="7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49</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Парацетамол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суппозитории ректальные, 250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супп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80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80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Парацетамол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200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51</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Парацетамол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500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7 000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2000</w:t>
            </w:r>
          </w:p>
        </w:tc>
      </w:tr>
      <w:tr w:rsidR="00AB4BF7" w:rsidRPr="00AB4BF7" w:rsidTr="00AB4BF7">
        <w:trPr>
          <w:trHeight w:val="10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52</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Пентоксифиллин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пленочной оболочкой, пролонгированного действия, 400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400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lastRenderedPageBreak/>
              <w:t>53</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Перметрин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гель для наружного применения, 0,5%  40 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уп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54</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Пирантел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суспензия для приема внутрь 250мг/5мл,  15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55</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Платифиллина гидротартрат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0,2%  1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56</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Пропранолол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40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57</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Сальбутамол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небулайзера, 5 мг/мл, 20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r>
      <w:tr w:rsidR="00AB4BF7" w:rsidRPr="00AB4BF7" w:rsidTr="00AB4BF7">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58</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Симетикон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капсулы, 40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капс</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849" w:type="dxa"/>
            <w:tcBorders>
              <w:top w:val="nil"/>
              <w:left w:val="nil"/>
              <w:bottom w:val="single" w:sz="4" w:space="0" w:color="auto"/>
              <w:right w:val="nil"/>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r>
      <w:tr w:rsidR="00AB4BF7" w:rsidRPr="00AB4BF7" w:rsidTr="00AB4BF7">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59</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Симетикон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суспензия, 50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15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60</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Тиамазол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пленочной оболочкой, 10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61</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Тиамин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5% 1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1500</w:t>
            </w:r>
          </w:p>
        </w:tc>
      </w:tr>
      <w:tr w:rsidR="00AB4BF7" w:rsidRPr="00AB4BF7" w:rsidTr="00AB4BF7">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62</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Трамадол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капсулы, 50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капс</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r>
      <w:tr w:rsidR="00AB4BF7" w:rsidRPr="00AB4BF7" w:rsidTr="00AB4BF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63</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Трамадол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5 %  2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r>
      <w:tr w:rsidR="00AB4BF7" w:rsidRPr="00AB4BF7" w:rsidTr="00AB4BF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64</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Транексамовая кислота</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для инъекций 100мг/мл,  5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r>
      <w:tr w:rsidR="00AB4BF7" w:rsidRPr="00AB4BF7" w:rsidTr="00AB4BF7">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65</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Фенотерол и Ипратропия бромид</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аэрозоль для ингаляций, дозированный 10 мл, 200 доз</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баллон</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lastRenderedPageBreak/>
              <w:t>66</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Фитоменадион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раствор инъекций, 10 мг/1 мл</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амп</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67</w:t>
            </w:r>
          </w:p>
        </w:tc>
        <w:tc>
          <w:tcPr>
            <w:tcW w:w="2315" w:type="dxa"/>
            <w:tcBorders>
              <w:top w:val="nil"/>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Фолиевая кислота</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 1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3 500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r>
      <w:tr w:rsidR="00AB4BF7" w:rsidRPr="00AB4BF7" w:rsidTr="00AB4BF7">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68</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Фуразолидон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таблетка, 50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2 500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r>
      <w:tr w:rsidR="00AB4BF7" w:rsidRPr="00AB4BF7" w:rsidTr="00AB4BF7">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69</w:t>
            </w:r>
          </w:p>
        </w:tc>
        <w:tc>
          <w:tcPr>
            <w:tcW w:w="2315" w:type="dxa"/>
            <w:tcBorders>
              <w:top w:val="single" w:sz="4" w:space="0" w:color="auto"/>
              <w:left w:val="nil"/>
              <w:bottom w:val="nil"/>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Фуросемид</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40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70</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Хлорамфеникол</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500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500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71</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Циннаризин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25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12 000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2000</w:t>
            </w:r>
          </w:p>
        </w:tc>
      </w:tr>
      <w:tr w:rsidR="00AB4BF7" w:rsidRPr="00AB4BF7" w:rsidTr="00AB4BF7">
        <w:trPr>
          <w:trHeight w:val="18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72</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Эритромицин</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таблетки, покрытые кишечнорастворимой оболочкой 250 мг</w:t>
            </w:r>
          </w:p>
        </w:tc>
        <w:tc>
          <w:tcPr>
            <w:tcW w:w="846"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color w:val="000000"/>
                <w:sz w:val="24"/>
                <w:szCs w:val="24"/>
              </w:rPr>
            </w:pPr>
            <w:r w:rsidRPr="00AB4BF7">
              <w:rPr>
                <w:rFonts w:ascii="Times New Roman" w:eastAsia="Times New Roman" w:hAnsi="Times New Roman" w:cs="Times New Roman"/>
                <w:bCs/>
                <w:color w:val="000000"/>
                <w:sz w:val="24"/>
                <w:szCs w:val="24"/>
              </w:rPr>
              <w:t>табл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0</w:t>
            </w:r>
          </w:p>
        </w:tc>
      </w:tr>
      <w:tr w:rsidR="00AB4BF7" w:rsidRPr="00AB4BF7" w:rsidTr="00AB4BF7">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73</w:t>
            </w:r>
          </w:p>
        </w:tc>
        <w:tc>
          <w:tcPr>
            <w:tcW w:w="231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Натрия хлорид+ калия хлорид+ натрия гидрокарбонат</w:t>
            </w:r>
          </w:p>
        </w:tc>
        <w:tc>
          <w:tcPr>
            <w:tcW w:w="2435" w:type="dxa"/>
            <w:tcBorders>
              <w:top w:val="nil"/>
              <w:left w:val="nil"/>
              <w:bottom w:val="single" w:sz="4" w:space="0" w:color="auto"/>
              <w:right w:val="single" w:sz="4" w:space="0" w:color="auto"/>
            </w:tcBorders>
            <w:shd w:val="clear" w:color="auto" w:fill="auto"/>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раствор для инфузий 200 мл</w:t>
            </w:r>
          </w:p>
        </w:tc>
        <w:tc>
          <w:tcPr>
            <w:tcW w:w="8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фл</w:t>
            </w:r>
          </w:p>
        </w:tc>
        <w:tc>
          <w:tcPr>
            <w:tcW w:w="807" w:type="dxa"/>
            <w:tcBorders>
              <w:top w:val="nil"/>
              <w:left w:val="nil"/>
              <w:bottom w:val="single" w:sz="4" w:space="0" w:color="auto"/>
              <w:right w:val="single" w:sz="4" w:space="0" w:color="auto"/>
            </w:tcBorders>
            <w:shd w:val="clear" w:color="000000" w:fill="FFFFFF"/>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211,12</w:t>
            </w:r>
          </w:p>
        </w:tc>
        <w:tc>
          <w:tcPr>
            <w:tcW w:w="10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100</w:t>
            </w:r>
          </w:p>
        </w:tc>
        <w:tc>
          <w:tcPr>
            <w:tcW w:w="671"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83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646"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712"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7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917"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rsidR="00AB4BF7" w:rsidRPr="00AB4BF7" w:rsidRDefault="00AB4BF7" w:rsidP="00AB4BF7">
            <w:pPr>
              <w:spacing w:after="0" w:line="240" w:lineRule="auto"/>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 </w:t>
            </w:r>
          </w:p>
        </w:tc>
      </w:tr>
    </w:tbl>
    <w:p w:rsidR="00AB4BF7" w:rsidRPr="00F326F8" w:rsidRDefault="00AB4BF7" w:rsidP="00173903">
      <w:pPr>
        <w:shd w:val="clear" w:color="auto" w:fill="FFFFFF" w:themeFill="background1"/>
        <w:spacing w:after="0"/>
        <w:rPr>
          <w:rStyle w:val="a5"/>
          <w:rFonts w:ascii="Times New Roman" w:hAnsi="Times New Roman" w:cs="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Default="00510525" w:rsidP="00AB4BF7">
      <w:pPr>
        <w:shd w:val="clear" w:color="auto" w:fill="FFFFFF" w:themeFill="background1"/>
        <w:spacing w:after="0"/>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B4BF7">
        <w:rPr>
          <w:rStyle w:val="s0"/>
          <w:b/>
          <w:sz w:val="28"/>
          <w:lang w:val="kk-KZ"/>
        </w:rPr>
        <w:t>3</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39F" w:rsidRDefault="0025539F" w:rsidP="004B5FBC">
      <w:pPr>
        <w:spacing w:after="0" w:line="240" w:lineRule="auto"/>
      </w:pPr>
      <w:r>
        <w:separator/>
      </w:r>
    </w:p>
  </w:endnote>
  <w:endnote w:type="continuationSeparator" w:id="1">
    <w:p w:rsidR="0025539F" w:rsidRDefault="0025539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39F" w:rsidRDefault="0025539F" w:rsidP="004B5FBC">
      <w:pPr>
        <w:spacing w:after="0" w:line="240" w:lineRule="auto"/>
      </w:pPr>
      <w:r>
        <w:separator/>
      </w:r>
    </w:p>
  </w:footnote>
  <w:footnote w:type="continuationSeparator" w:id="1">
    <w:p w:rsidR="0025539F" w:rsidRDefault="0025539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6519</TotalTime>
  <Pages>20</Pages>
  <Words>4582</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30639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2018-05-29T03:45:00Z</cp:lastPrinted>
  <dcterms:created xsi:type="dcterms:W3CDTF">2017-08-17T06:32:00Z</dcterms:created>
  <dcterms:modified xsi:type="dcterms:W3CDTF">2019-02-19T13:02:00Z</dcterms:modified>
</cp:coreProperties>
</file>