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825A01">
        <w:rPr>
          <w:sz w:val="28"/>
          <w:szCs w:val="28"/>
        </w:rPr>
        <w:t>6</w:t>
      </w:r>
    </w:p>
    <w:p w:rsidR="002E1966"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22117E" w:rsidRPr="002965A3">
        <w:rPr>
          <w:bCs w:val="0"/>
          <w:sz w:val="28"/>
          <w:szCs w:val="28"/>
          <w:lang w:val="kk-KZ"/>
        </w:rPr>
        <w:t>дезинфекциялық</w:t>
      </w:r>
      <w:r w:rsidR="0022117E">
        <w:rPr>
          <w:bCs w:val="0"/>
          <w:sz w:val="28"/>
          <w:szCs w:val="28"/>
          <w:lang w:val="kk-KZ"/>
        </w:rPr>
        <w:t xml:space="preserve"> құралдарды</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825A01"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F21D03" w:rsidRPr="002E196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F21D03" w:rsidRPr="002E1966">
        <w:rPr>
          <w:rFonts w:ascii="Times New Roman" w:eastAsia="Times New Roman" w:hAnsi="Times New Roman" w:cs="Times New Roman"/>
          <w:color w:val="000000"/>
          <w:sz w:val="28"/>
          <w:szCs w:val="20"/>
          <w:lang w:val="kk-KZ"/>
        </w:rPr>
        <w:t xml:space="preserve">  </w:t>
      </w:r>
      <w:r w:rsidRPr="00825A01">
        <w:rPr>
          <w:rFonts w:ascii="Times New Roman" w:eastAsia="Times New Roman" w:hAnsi="Times New Roman" w:cs="Times New Roman"/>
          <w:color w:val="000000"/>
          <w:sz w:val="28"/>
          <w:szCs w:val="20"/>
          <w:lang w:val="kk-KZ"/>
        </w:rPr>
        <w:t>«</w:t>
      </w:r>
      <w:r w:rsidR="0022117E" w:rsidRPr="00825A01">
        <w:rPr>
          <w:rFonts w:ascii="Times New Roman" w:eastAsia="Times New Roman" w:hAnsi="Times New Roman" w:cs="Times New Roman"/>
          <w:color w:val="000000"/>
          <w:sz w:val="28"/>
          <w:szCs w:val="20"/>
          <w:lang w:val="kk-KZ"/>
        </w:rPr>
        <w:t>12</w:t>
      </w:r>
      <w:r w:rsidR="00B97D7F" w:rsidRPr="00825A01">
        <w:rPr>
          <w:rFonts w:ascii="Times New Roman" w:eastAsia="Times New Roman" w:hAnsi="Times New Roman" w:cs="Times New Roman"/>
          <w:color w:val="000000"/>
          <w:sz w:val="28"/>
          <w:szCs w:val="20"/>
          <w:lang w:val="kk-KZ"/>
        </w:rPr>
        <w:t xml:space="preserve">» </w:t>
      </w:r>
      <w:r w:rsidR="003A09D8" w:rsidRPr="00825A01">
        <w:rPr>
          <w:rFonts w:ascii="Times New Roman" w:eastAsia="Times New Roman" w:hAnsi="Times New Roman" w:cs="Times New Roman"/>
          <w:color w:val="000000"/>
          <w:sz w:val="28"/>
          <w:szCs w:val="20"/>
          <w:lang w:val="kk-KZ"/>
        </w:rPr>
        <w:t xml:space="preserve"> </w:t>
      </w:r>
      <w:r w:rsidR="00707A88" w:rsidRPr="00825A01">
        <w:rPr>
          <w:rFonts w:ascii="Times New Roman" w:eastAsia="Times New Roman" w:hAnsi="Times New Roman" w:cs="Times New Roman"/>
          <w:color w:val="000000"/>
          <w:sz w:val="28"/>
          <w:szCs w:val="20"/>
          <w:lang w:val="kk-KZ"/>
        </w:rPr>
        <w:t>ақпан</w:t>
      </w:r>
      <w:r w:rsidR="00295BA8" w:rsidRPr="00825A01">
        <w:rPr>
          <w:rFonts w:ascii="Times New Roman" w:eastAsia="Times New Roman" w:hAnsi="Times New Roman" w:cs="Times New Roman"/>
          <w:color w:val="000000"/>
          <w:sz w:val="28"/>
          <w:szCs w:val="20"/>
          <w:lang w:val="kk-KZ"/>
        </w:rPr>
        <w:t xml:space="preserve"> </w:t>
      </w:r>
      <w:r w:rsidR="007B6546" w:rsidRPr="00825A01">
        <w:rPr>
          <w:rFonts w:ascii="Times New Roman" w:eastAsia="Times New Roman" w:hAnsi="Times New Roman" w:cs="Times New Roman"/>
          <w:color w:val="000000"/>
          <w:sz w:val="28"/>
          <w:szCs w:val="20"/>
          <w:lang w:val="kk-KZ"/>
        </w:rPr>
        <w:t xml:space="preserve"> </w:t>
      </w:r>
      <w:r w:rsidRPr="00825A01">
        <w:rPr>
          <w:rFonts w:ascii="Times New Roman" w:eastAsia="Times New Roman" w:hAnsi="Times New Roman" w:cs="Times New Roman"/>
          <w:color w:val="000000"/>
          <w:sz w:val="28"/>
          <w:szCs w:val="20"/>
          <w:lang w:val="kk-KZ"/>
        </w:rPr>
        <w:t>201</w:t>
      </w:r>
      <w:r w:rsidR="00295BA8" w:rsidRPr="00825A01">
        <w:rPr>
          <w:rFonts w:ascii="Times New Roman" w:eastAsia="Times New Roman" w:hAnsi="Times New Roman" w:cs="Times New Roman"/>
          <w:color w:val="000000"/>
          <w:sz w:val="28"/>
          <w:szCs w:val="20"/>
          <w:lang w:val="kk-KZ"/>
        </w:rPr>
        <w:t>8</w:t>
      </w:r>
      <w:r w:rsidRPr="00825A01">
        <w:rPr>
          <w:rFonts w:ascii="Times New Roman" w:eastAsia="Times New Roman" w:hAnsi="Times New Roman" w:cs="Times New Roman"/>
          <w:color w:val="000000"/>
          <w:sz w:val="28"/>
          <w:szCs w:val="20"/>
          <w:lang w:val="kk-KZ"/>
        </w:rPr>
        <w:t xml:space="preserve"> жыл</w:t>
      </w:r>
    </w:p>
    <w:p w:rsidR="00B778CA" w:rsidRPr="00825A01"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825A01" w:rsidRDefault="00773F47" w:rsidP="002E1966">
      <w:pPr>
        <w:pStyle w:val="a3"/>
        <w:spacing w:before="0" w:beforeAutospacing="0" w:after="0" w:afterAutospacing="0"/>
        <w:ind w:firstLine="709"/>
        <w:jc w:val="both"/>
        <w:textAlignment w:val="baseline"/>
        <w:rPr>
          <w:b/>
          <w:sz w:val="28"/>
          <w:szCs w:val="28"/>
          <w:lang w:val="kk-KZ"/>
        </w:rPr>
      </w:pPr>
      <w:r w:rsidRPr="00825A01">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825A01">
        <w:rPr>
          <w:sz w:val="28"/>
          <w:szCs w:val="28"/>
          <w:lang w:val="kk-KZ"/>
        </w:rPr>
        <w:t>. ҚР Үкіметінің 08.11.17 ж. № 719</w:t>
      </w:r>
      <w:r w:rsidRPr="00825A01">
        <w:rPr>
          <w:sz w:val="28"/>
          <w:szCs w:val="28"/>
          <w:lang w:val="kk-KZ"/>
        </w:rPr>
        <w:t xml:space="preserve"> (бұдан әрі-Ереже).</w:t>
      </w:r>
    </w:p>
    <w:p w:rsidR="00773F47" w:rsidRPr="00825A01" w:rsidRDefault="00773F47" w:rsidP="002E1966">
      <w:pPr>
        <w:pStyle w:val="a3"/>
        <w:spacing w:before="0" w:beforeAutospacing="0" w:after="0" w:afterAutospacing="0"/>
        <w:ind w:firstLine="709"/>
        <w:jc w:val="both"/>
        <w:textAlignment w:val="baseline"/>
        <w:rPr>
          <w:b/>
          <w:sz w:val="28"/>
          <w:szCs w:val="28"/>
          <w:lang w:val="kk-KZ"/>
        </w:rPr>
      </w:pPr>
      <w:r w:rsidRPr="00825A0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825A01" w:rsidRDefault="00773F47" w:rsidP="002E1966">
      <w:pPr>
        <w:pStyle w:val="a3"/>
        <w:spacing w:before="0" w:beforeAutospacing="0" w:after="0" w:afterAutospacing="0"/>
        <w:ind w:firstLine="709"/>
        <w:jc w:val="both"/>
        <w:textAlignment w:val="baseline"/>
        <w:rPr>
          <w:b/>
          <w:sz w:val="28"/>
          <w:szCs w:val="28"/>
          <w:lang w:val="kk-KZ"/>
        </w:rPr>
      </w:pPr>
      <w:r w:rsidRPr="00825A01">
        <w:rPr>
          <w:sz w:val="28"/>
          <w:szCs w:val="28"/>
          <w:lang w:val="kk-KZ"/>
        </w:rPr>
        <w:t>Сатып алуға бөлінген сома ҚҚС-сыз.</w:t>
      </w:r>
    </w:p>
    <w:p w:rsidR="00773F47" w:rsidRPr="00825A01" w:rsidRDefault="00773F47" w:rsidP="002E1966">
      <w:pPr>
        <w:pStyle w:val="a3"/>
        <w:spacing w:before="0" w:beforeAutospacing="0" w:after="0" w:afterAutospacing="0"/>
        <w:ind w:firstLine="709"/>
        <w:jc w:val="both"/>
        <w:textAlignment w:val="baseline"/>
        <w:rPr>
          <w:sz w:val="28"/>
          <w:szCs w:val="28"/>
          <w:lang w:val="kk-KZ"/>
        </w:rPr>
      </w:pPr>
      <w:r w:rsidRPr="00825A01">
        <w:rPr>
          <w:sz w:val="28"/>
          <w:szCs w:val="28"/>
          <w:lang w:val="kk-KZ"/>
        </w:rPr>
        <w:t>Тауар келесі мекенжай бойынша жеткізілуі тиіс: 021500, Ақмола облысы, Степногорск қаласы, 1 шағын аудан</w:t>
      </w:r>
      <w:r w:rsidR="00E85F04" w:rsidRPr="00825A01">
        <w:rPr>
          <w:sz w:val="28"/>
          <w:szCs w:val="28"/>
          <w:lang w:val="kk-KZ"/>
        </w:rPr>
        <w:t>, аурухана кешені, № 15 ғимарат, дәріхана қоймасы.</w:t>
      </w:r>
    </w:p>
    <w:p w:rsidR="00586084" w:rsidRPr="00825A01" w:rsidRDefault="00773F47" w:rsidP="002E1966">
      <w:pPr>
        <w:pStyle w:val="a3"/>
        <w:spacing w:before="0" w:beforeAutospacing="0" w:after="0" w:afterAutospacing="0"/>
        <w:ind w:firstLine="709"/>
        <w:jc w:val="both"/>
        <w:textAlignment w:val="baseline"/>
        <w:rPr>
          <w:b/>
          <w:sz w:val="28"/>
          <w:szCs w:val="28"/>
          <w:lang w:val="kk-KZ"/>
        </w:rPr>
      </w:pPr>
      <w:r w:rsidRPr="00825A01">
        <w:rPr>
          <w:b/>
          <w:sz w:val="28"/>
          <w:szCs w:val="28"/>
          <w:lang w:val="kk-KZ"/>
        </w:rPr>
        <w:t>Жеткізу мерзімі:</w:t>
      </w:r>
      <w:r w:rsidR="00586084" w:rsidRPr="00825A01">
        <w:rPr>
          <w:b/>
          <w:sz w:val="28"/>
          <w:szCs w:val="28"/>
          <w:lang w:val="kk-KZ"/>
        </w:rPr>
        <w:t xml:space="preserve"> </w:t>
      </w:r>
      <w:r w:rsidR="00463471" w:rsidRPr="00825A01">
        <w:rPr>
          <w:rStyle w:val="shorttext"/>
          <w:b/>
          <w:sz w:val="28"/>
          <w:szCs w:val="28"/>
          <w:lang w:val="kk-KZ"/>
        </w:rPr>
        <w:t>Келісімшартта көрсетілген жеткізу кестесіне сәйкес.</w:t>
      </w:r>
    </w:p>
    <w:p w:rsidR="00773F47" w:rsidRPr="00825A01" w:rsidRDefault="00773F47" w:rsidP="002E1966">
      <w:pPr>
        <w:pStyle w:val="a3"/>
        <w:spacing w:before="0" w:beforeAutospacing="0" w:after="0" w:afterAutospacing="0"/>
        <w:ind w:firstLine="709"/>
        <w:jc w:val="both"/>
        <w:textAlignment w:val="baseline"/>
        <w:rPr>
          <w:sz w:val="28"/>
          <w:szCs w:val="28"/>
          <w:lang w:val="kk-KZ"/>
        </w:rPr>
      </w:pPr>
      <w:r w:rsidRPr="00825A01">
        <w:rPr>
          <w:sz w:val="28"/>
          <w:szCs w:val="28"/>
          <w:lang w:val="kk-KZ"/>
        </w:rPr>
        <w:t xml:space="preserve">Жеткізу шарттары: DDP, термині келген жерінің көрсете отырып қолданылады. </w:t>
      </w:r>
    </w:p>
    <w:p w:rsidR="00773F47" w:rsidRPr="00825A01" w:rsidRDefault="00773F47" w:rsidP="002E1966">
      <w:pPr>
        <w:pStyle w:val="a3"/>
        <w:spacing w:before="0" w:beforeAutospacing="0" w:after="0" w:afterAutospacing="0"/>
        <w:ind w:firstLine="709"/>
        <w:jc w:val="both"/>
        <w:textAlignment w:val="baseline"/>
        <w:rPr>
          <w:b/>
          <w:sz w:val="28"/>
          <w:szCs w:val="28"/>
          <w:lang w:val="kk-KZ"/>
        </w:rPr>
      </w:pPr>
      <w:r w:rsidRPr="00825A01">
        <w:rPr>
          <w:sz w:val="28"/>
          <w:szCs w:val="28"/>
          <w:lang w:val="kk-KZ"/>
        </w:rPr>
        <w:t>Сатушының жауапкершілігі сатып алушы елді мекеніне тауарды жеткізгеннен кейін аяқталады</w:t>
      </w:r>
      <w:r w:rsidR="009E129A" w:rsidRPr="00825A01">
        <w:rPr>
          <w:sz w:val="28"/>
          <w:szCs w:val="28"/>
          <w:lang w:val="kk-KZ"/>
        </w:rPr>
        <w:t>.</w:t>
      </w:r>
      <w:r w:rsidRPr="00825A01">
        <w:rPr>
          <w:sz w:val="28"/>
          <w:szCs w:val="28"/>
          <w:lang w:val="kk-KZ"/>
        </w:rPr>
        <w:t>Жүкті жеткізу бойынша Барлық тәуекелдер, барлық шығындар (салықтар, баждар).</w:t>
      </w:r>
      <w:r w:rsidR="009E129A" w:rsidRPr="00825A01">
        <w:rPr>
          <w:sz w:val="28"/>
          <w:szCs w:val="28"/>
          <w:lang w:val="kk-KZ"/>
        </w:rPr>
        <w:t xml:space="preserve"> Дәріхана қоймасына дейін.</w:t>
      </w:r>
    </w:p>
    <w:p w:rsidR="00773F47" w:rsidRPr="00825A01" w:rsidRDefault="00773F47" w:rsidP="002E1966">
      <w:pPr>
        <w:pStyle w:val="a3"/>
        <w:spacing w:before="0" w:beforeAutospacing="0" w:after="0" w:afterAutospacing="0"/>
        <w:ind w:firstLine="709"/>
        <w:jc w:val="both"/>
        <w:textAlignment w:val="baseline"/>
        <w:rPr>
          <w:sz w:val="28"/>
          <w:szCs w:val="28"/>
          <w:lang w:val="kk-KZ"/>
        </w:rPr>
      </w:pPr>
      <w:r w:rsidRPr="00825A01">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22117E" w:rsidRPr="00825A01">
        <w:rPr>
          <w:b/>
          <w:sz w:val="28"/>
          <w:szCs w:val="28"/>
          <w:lang w:val="kk-KZ"/>
        </w:rPr>
        <w:t>12</w:t>
      </w:r>
      <w:r w:rsidR="002610CD" w:rsidRPr="00825A01">
        <w:rPr>
          <w:b/>
          <w:sz w:val="28"/>
          <w:szCs w:val="28"/>
          <w:lang w:val="kk-KZ"/>
        </w:rPr>
        <w:t>.0</w:t>
      </w:r>
      <w:r w:rsidR="00201939" w:rsidRPr="00825A01">
        <w:rPr>
          <w:b/>
          <w:sz w:val="28"/>
          <w:szCs w:val="28"/>
          <w:lang w:val="kk-KZ"/>
        </w:rPr>
        <w:t>2</w:t>
      </w:r>
      <w:r w:rsidR="002610CD" w:rsidRPr="00825A01">
        <w:rPr>
          <w:b/>
          <w:sz w:val="28"/>
          <w:szCs w:val="28"/>
          <w:lang w:val="kk-KZ"/>
        </w:rPr>
        <w:t>.201</w:t>
      </w:r>
      <w:r w:rsidR="00295BA8" w:rsidRPr="00825A01">
        <w:rPr>
          <w:b/>
          <w:sz w:val="28"/>
          <w:szCs w:val="28"/>
          <w:lang w:val="kk-KZ"/>
        </w:rPr>
        <w:t>8</w:t>
      </w:r>
      <w:r w:rsidR="002610CD" w:rsidRPr="00825A01">
        <w:rPr>
          <w:b/>
          <w:sz w:val="28"/>
          <w:szCs w:val="28"/>
          <w:lang w:val="kk-KZ"/>
        </w:rPr>
        <w:t xml:space="preserve"> ж.</w:t>
      </w:r>
      <w:r w:rsidRPr="00825A01">
        <w:rPr>
          <w:b/>
          <w:sz w:val="28"/>
          <w:szCs w:val="28"/>
          <w:lang w:val="kk-KZ"/>
        </w:rPr>
        <w:t xml:space="preserve">  </w:t>
      </w:r>
      <w:r w:rsidR="00885789" w:rsidRPr="00825A01">
        <w:rPr>
          <w:b/>
          <w:sz w:val="28"/>
          <w:szCs w:val="28"/>
          <w:lang w:val="kk-KZ"/>
        </w:rPr>
        <w:t>1</w:t>
      </w:r>
      <w:r w:rsidR="00295BA8" w:rsidRPr="00825A01">
        <w:rPr>
          <w:b/>
          <w:sz w:val="28"/>
          <w:szCs w:val="28"/>
          <w:lang w:val="kk-KZ"/>
        </w:rPr>
        <w:t>0</w:t>
      </w:r>
      <w:r w:rsidRPr="00825A01">
        <w:rPr>
          <w:b/>
          <w:sz w:val="28"/>
          <w:szCs w:val="28"/>
          <w:lang w:val="kk-KZ"/>
        </w:rPr>
        <w:t xml:space="preserve"> с. 00 мин. </w:t>
      </w:r>
      <w:r w:rsidR="002610CD" w:rsidRPr="00825A01">
        <w:rPr>
          <w:b/>
          <w:sz w:val="28"/>
          <w:szCs w:val="28"/>
          <w:lang w:val="kk-KZ"/>
        </w:rPr>
        <w:t>б</w:t>
      </w:r>
      <w:r w:rsidR="00545E1C" w:rsidRPr="00825A01">
        <w:rPr>
          <w:b/>
          <w:sz w:val="28"/>
          <w:szCs w:val="28"/>
          <w:lang w:val="kk-KZ"/>
        </w:rPr>
        <w:t>астап</w:t>
      </w:r>
      <w:r w:rsidR="002610CD" w:rsidRPr="00825A01">
        <w:rPr>
          <w:b/>
          <w:sz w:val="28"/>
          <w:szCs w:val="28"/>
          <w:lang w:val="kk-KZ"/>
        </w:rPr>
        <w:t xml:space="preserve">, </w:t>
      </w:r>
      <w:r w:rsidR="0022117E" w:rsidRPr="00825A01">
        <w:rPr>
          <w:b/>
          <w:sz w:val="28"/>
          <w:szCs w:val="28"/>
          <w:lang w:val="kk-KZ"/>
        </w:rPr>
        <w:t>19</w:t>
      </w:r>
      <w:r w:rsidR="002610CD" w:rsidRPr="00825A01">
        <w:rPr>
          <w:b/>
          <w:sz w:val="28"/>
          <w:szCs w:val="28"/>
          <w:lang w:val="kk-KZ"/>
        </w:rPr>
        <w:t>.</w:t>
      </w:r>
      <w:r w:rsidR="00295BA8" w:rsidRPr="00825A01">
        <w:rPr>
          <w:b/>
          <w:sz w:val="28"/>
          <w:szCs w:val="28"/>
          <w:lang w:val="kk-KZ"/>
        </w:rPr>
        <w:t>02</w:t>
      </w:r>
      <w:r w:rsidR="00AB4E56" w:rsidRPr="00825A01">
        <w:rPr>
          <w:b/>
          <w:sz w:val="28"/>
          <w:szCs w:val="28"/>
          <w:lang w:val="kk-KZ"/>
        </w:rPr>
        <w:t>.</w:t>
      </w:r>
      <w:r w:rsidR="002610CD" w:rsidRPr="00825A01">
        <w:rPr>
          <w:b/>
          <w:sz w:val="28"/>
          <w:szCs w:val="28"/>
          <w:lang w:val="kk-KZ"/>
        </w:rPr>
        <w:t>201</w:t>
      </w:r>
      <w:r w:rsidR="00295BA8" w:rsidRPr="00825A01">
        <w:rPr>
          <w:b/>
          <w:sz w:val="28"/>
          <w:szCs w:val="28"/>
          <w:lang w:val="kk-KZ"/>
        </w:rPr>
        <w:t>8</w:t>
      </w:r>
      <w:r w:rsidR="002610CD" w:rsidRPr="00825A01">
        <w:rPr>
          <w:b/>
          <w:sz w:val="28"/>
          <w:szCs w:val="28"/>
          <w:lang w:val="kk-KZ"/>
        </w:rPr>
        <w:t xml:space="preserve"> ж.</w:t>
      </w:r>
      <w:r w:rsidR="00A23208" w:rsidRPr="00825A01">
        <w:rPr>
          <w:b/>
          <w:sz w:val="28"/>
          <w:szCs w:val="28"/>
          <w:lang w:val="kk-KZ"/>
        </w:rPr>
        <w:t xml:space="preserve"> </w:t>
      </w:r>
      <w:r w:rsidR="008A1378" w:rsidRPr="00825A01">
        <w:rPr>
          <w:b/>
          <w:sz w:val="28"/>
          <w:szCs w:val="28"/>
          <w:lang w:val="kk-KZ"/>
        </w:rPr>
        <w:t>1</w:t>
      </w:r>
      <w:r w:rsidR="00295BA8" w:rsidRPr="00825A01">
        <w:rPr>
          <w:b/>
          <w:sz w:val="28"/>
          <w:szCs w:val="28"/>
          <w:lang w:val="kk-KZ"/>
        </w:rPr>
        <w:t>0</w:t>
      </w:r>
      <w:r w:rsidRPr="00825A01">
        <w:rPr>
          <w:b/>
          <w:sz w:val="28"/>
          <w:szCs w:val="28"/>
          <w:lang w:val="kk-KZ"/>
        </w:rPr>
        <w:t xml:space="preserve"> с. 00 мин.</w:t>
      </w:r>
      <w:r w:rsidRPr="00825A01">
        <w:rPr>
          <w:sz w:val="28"/>
          <w:szCs w:val="28"/>
          <w:lang w:val="kk-KZ"/>
        </w:rPr>
        <w:t xml:space="preserve"> дейін</w:t>
      </w:r>
      <w:r w:rsidR="00545E1C" w:rsidRPr="00825A01">
        <w:rPr>
          <w:sz w:val="28"/>
          <w:szCs w:val="28"/>
          <w:lang w:val="kk-KZ"/>
        </w:rPr>
        <w:t xml:space="preserve"> </w:t>
      </w:r>
      <w:r w:rsidR="00E0130C" w:rsidRPr="00825A01">
        <w:rPr>
          <w:sz w:val="28"/>
          <w:szCs w:val="28"/>
          <w:lang w:val="kk-KZ"/>
        </w:rPr>
        <w:t>(жұмыс 08 с. 00 мин. 1</w:t>
      </w:r>
      <w:r w:rsidRPr="00825A01">
        <w:rPr>
          <w:sz w:val="28"/>
          <w:szCs w:val="28"/>
          <w:lang w:val="kk-KZ"/>
        </w:rPr>
        <w:t>7</w:t>
      </w:r>
      <w:r w:rsidR="00E0130C" w:rsidRPr="00825A01">
        <w:rPr>
          <w:sz w:val="28"/>
          <w:szCs w:val="28"/>
          <w:lang w:val="kk-KZ"/>
        </w:rPr>
        <w:t xml:space="preserve"> </w:t>
      </w:r>
      <w:r w:rsidRPr="00825A01">
        <w:rPr>
          <w:sz w:val="28"/>
          <w:szCs w:val="28"/>
          <w:lang w:val="kk-KZ"/>
        </w:rPr>
        <w:t>с.</w:t>
      </w:r>
      <w:r w:rsidR="00E0130C" w:rsidRPr="00825A01">
        <w:rPr>
          <w:sz w:val="28"/>
          <w:szCs w:val="28"/>
          <w:lang w:val="kk-KZ"/>
        </w:rPr>
        <w:t xml:space="preserve"> </w:t>
      </w:r>
      <w:r w:rsidRPr="00825A01">
        <w:rPr>
          <w:sz w:val="28"/>
          <w:szCs w:val="28"/>
          <w:lang w:val="kk-KZ"/>
        </w:rPr>
        <w:t>00 мин дейін демалыс және мереке күндерін қоспағанда түскі үзіліс сағат 12 с. 00 мин. 13 с. 00 мин. Дейін)</w:t>
      </w:r>
      <w:r w:rsidR="0007224C" w:rsidRPr="00825A01">
        <w:rPr>
          <w:sz w:val="28"/>
          <w:szCs w:val="28"/>
          <w:lang w:val="kk-KZ"/>
        </w:rPr>
        <w:t>.</w:t>
      </w:r>
    </w:p>
    <w:p w:rsidR="00773F47" w:rsidRPr="00825A01" w:rsidRDefault="00773F47" w:rsidP="002E1966">
      <w:pPr>
        <w:pStyle w:val="a3"/>
        <w:spacing w:before="0" w:beforeAutospacing="0" w:after="0" w:afterAutospacing="0"/>
        <w:ind w:firstLine="709"/>
        <w:jc w:val="both"/>
        <w:textAlignment w:val="baseline"/>
        <w:rPr>
          <w:b/>
          <w:sz w:val="28"/>
          <w:szCs w:val="28"/>
          <w:lang w:val="kk-KZ"/>
        </w:rPr>
      </w:pPr>
      <w:r w:rsidRPr="00825A01">
        <w:rPr>
          <w:sz w:val="28"/>
          <w:szCs w:val="28"/>
          <w:lang w:val="kk-KZ"/>
        </w:rPr>
        <w:t xml:space="preserve"> Әлеуетті өнім берушілердің</w:t>
      </w:r>
      <w:r w:rsidR="00295BA8" w:rsidRPr="00825A01">
        <w:rPr>
          <w:sz w:val="28"/>
          <w:szCs w:val="28"/>
          <w:lang w:val="kk-KZ"/>
        </w:rPr>
        <w:t xml:space="preserve"> баға ұсыныстары бар конверттер </w:t>
      </w:r>
      <w:r w:rsidR="0022117E" w:rsidRPr="00825A01">
        <w:rPr>
          <w:b/>
          <w:sz w:val="28"/>
          <w:szCs w:val="28"/>
          <w:lang w:val="kk-KZ"/>
        </w:rPr>
        <w:t>19</w:t>
      </w:r>
      <w:r w:rsidR="00AB4E56" w:rsidRPr="00825A01">
        <w:rPr>
          <w:b/>
          <w:sz w:val="28"/>
          <w:szCs w:val="28"/>
          <w:lang w:val="kk-KZ"/>
        </w:rPr>
        <w:t>.</w:t>
      </w:r>
      <w:r w:rsidR="00295BA8" w:rsidRPr="00825A01">
        <w:rPr>
          <w:b/>
          <w:sz w:val="28"/>
          <w:szCs w:val="28"/>
          <w:lang w:val="kk-KZ"/>
        </w:rPr>
        <w:t>02.</w:t>
      </w:r>
      <w:r w:rsidR="002610CD" w:rsidRPr="00825A01">
        <w:rPr>
          <w:b/>
          <w:sz w:val="28"/>
          <w:szCs w:val="28"/>
          <w:lang w:val="kk-KZ"/>
        </w:rPr>
        <w:t>201</w:t>
      </w:r>
      <w:r w:rsidR="00295BA8" w:rsidRPr="00825A01">
        <w:rPr>
          <w:b/>
          <w:sz w:val="28"/>
          <w:szCs w:val="28"/>
          <w:lang w:val="kk-KZ"/>
        </w:rPr>
        <w:t>8</w:t>
      </w:r>
      <w:r w:rsidR="002610CD" w:rsidRPr="00825A01">
        <w:rPr>
          <w:b/>
          <w:sz w:val="28"/>
          <w:szCs w:val="28"/>
          <w:lang w:val="kk-KZ"/>
        </w:rPr>
        <w:t xml:space="preserve"> ж. </w:t>
      </w:r>
      <w:r w:rsidR="002F230C" w:rsidRPr="00825A01">
        <w:rPr>
          <w:b/>
          <w:sz w:val="28"/>
          <w:szCs w:val="28"/>
          <w:lang w:val="kk-KZ"/>
        </w:rPr>
        <w:t>1</w:t>
      </w:r>
      <w:r w:rsidR="00295BA8" w:rsidRPr="00825A01">
        <w:rPr>
          <w:b/>
          <w:sz w:val="28"/>
          <w:szCs w:val="28"/>
          <w:lang w:val="kk-KZ"/>
        </w:rPr>
        <w:t>0</w:t>
      </w:r>
      <w:r w:rsidR="002610CD" w:rsidRPr="00825A01">
        <w:rPr>
          <w:b/>
          <w:sz w:val="28"/>
          <w:szCs w:val="28"/>
          <w:lang w:val="kk-KZ"/>
        </w:rPr>
        <w:t xml:space="preserve"> с. 30 мин.</w:t>
      </w:r>
      <w:r w:rsidR="00F217D7" w:rsidRPr="00825A01">
        <w:rPr>
          <w:b/>
          <w:sz w:val="28"/>
          <w:szCs w:val="28"/>
          <w:lang w:val="kk-KZ"/>
        </w:rPr>
        <w:t xml:space="preserve"> </w:t>
      </w:r>
      <w:r w:rsidRPr="00825A01">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825A01" w:rsidRDefault="00773F47" w:rsidP="00565932">
      <w:pPr>
        <w:pStyle w:val="a3"/>
        <w:spacing w:before="0" w:beforeAutospacing="0" w:after="0" w:afterAutospacing="0"/>
        <w:ind w:firstLine="709"/>
        <w:jc w:val="both"/>
        <w:textAlignment w:val="baseline"/>
        <w:rPr>
          <w:b/>
          <w:sz w:val="28"/>
          <w:szCs w:val="28"/>
          <w:lang w:val="kk-KZ"/>
        </w:rPr>
      </w:pPr>
      <w:r w:rsidRPr="00825A01">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825A01" w:rsidRDefault="00773F47" w:rsidP="00565932">
      <w:pPr>
        <w:spacing w:after="0"/>
        <w:jc w:val="both"/>
        <w:rPr>
          <w:rFonts w:ascii="Times New Roman" w:hAnsi="Times New Roman" w:cs="Times New Roman"/>
          <w:b/>
          <w:sz w:val="28"/>
          <w:szCs w:val="28"/>
          <w:lang w:val="kk-KZ"/>
        </w:rPr>
      </w:pPr>
      <w:r w:rsidRPr="00825A01">
        <w:rPr>
          <w:rStyle w:val="s0"/>
          <w:sz w:val="28"/>
          <w:szCs w:val="28"/>
          <w:lang w:val="kk-KZ"/>
        </w:rPr>
        <w:t xml:space="preserve">      </w:t>
      </w:r>
      <w:r w:rsidRPr="00825A01">
        <w:rPr>
          <w:rStyle w:val="s0"/>
          <w:sz w:val="28"/>
          <w:szCs w:val="28"/>
          <w:lang w:val="kk-KZ"/>
        </w:rPr>
        <w:tab/>
      </w:r>
      <w:r w:rsidRPr="00825A01">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25A01">
        <w:rPr>
          <w:rFonts w:ascii="Times New Roman" w:hAnsi="Times New Roman" w:cs="Times New Roman"/>
          <w:sz w:val="28"/>
          <w:szCs w:val="28"/>
          <w:lang w:val="kk-KZ"/>
        </w:rPr>
        <w:lastRenderedPageBreak/>
        <w:t>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825A01">
        <w:rPr>
          <w:rFonts w:ascii="Times New Roman" w:hAnsi="Times New Roman" w:cs="Times New Roman"/>
          <w:sz w:val="28"/>
          <w:szCs w:val="28"/>
          <w:lang w:val="kk-KZ"/>
        </w:rPr>
        <w:t xml:space="preserve"> ҚР Үкіметінің 08.11.17 ж. № 719.</w:t>
      </w:r>
    </w:p>
    <w:p w:rsidR="00773F47" w:rsidRPr="00825A01" w:rsidRDefault="00773F47" w:rsidP="00565932">
      <w:pPr>
        <w:pStyle w:val="3"/>
        <w:spacing w:before="0" w:beforeAutospacing="0" w:after="0" w:afterAutospacing="0"/>
        <w:ind w:firstLine="709"/>
        <w:jc w:val="both"/>
        <w:textAlignment w:val="baseline"/>
        <w:rPr>
          <w:b w:val="0"/>
          <w:bCs w:val="0"/>
          <w:sz w:val="28"/>
          <w:szCs w:val="28"/>
          <w:lang w:val="kk-KZ"/>
        </w:rPr>
      </w:pPr>
      <w:r w:rsidRPr="00825A01">
        <w:rPr>
          <w:b w:val="0"/>
          <w:sz w:val="28"/>
          <w:szCs w:val="28"/>
          <w:lang w:val="kk-KZ"/>
        </w:rPr>
        <w:t>Баға ұсыныстарын сұрату бойынша сатып алу хабарландыруға (бұдан әрі – хабарландыру)</w:t>
      </w:r>
      <w:r w:rsidRPr="00825A01">
        <w:rPr>
          <w:sz w:val="28"/>
          <w:szCs w:val="28"/>
          <w:lang w:val="kk-KZ"/>
        </w:rPr>
        <w:t xml:space="preserve"> </w:t>
      </w:r>
      <w:r w:rsidRPr="00825A01">
        <w:rPr>
          <w:b w:val="0"/>
          <w:sz w:val="28"/>
          <w:szCs w:val="28"/>
          <w:lang w:val="kk-KZ"/>
        </w:rPr>
        <w:t>сатып алынатын дәрілік заттардың</w:t>
      </w:r>
      <w:r w:rsidRPr="00825A01">
        <w:rPr>
          <w:sz w:val="28"/>
          <w:szCs w:val="28"/>
          <w:lang w:val="kk-KZ"/>
        </w:rPr>
        <w:t xml:space="preserve"> </w:t>
      </w:r>
      <w:r w:rsidRPr="00825A01">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25A01">
        <w:rPr>
          <w:sz w:val="28"/>
          <w:szCs w:val="28"/>
          <w:lang w:val="kk-KZ"/>
        </w:rPr>
        <w:t>(№1 хабарландыру қосымшасы</w:t>
      </w:r>
      <w:r w:rsidRPr="00825A01">
        <w:rPr>
          <w:b w:val="0"/>
          <w:sz w:val="28"/>
          <w:szCs w:val="28"/>
          <w:lang w:val="kk-KZ"/>
        </w:rPr>
        <w:t xml:space="preserve">), баға ұсынысының нысаны (хабарландыруға </w:t>
      </w:r>
      <w:r w:rsidR="00190D28" w:rsidRPr="00825A01">
        <w:rPr>
          <w:sz w:val="28"/>
          <w:szCs w:val="28"/>
          <w:lang w:val="kk-KZ"/>
        </w:rPr>
        <w:t>2</w:t>
      </w:r>
      <w:r w:rsidRPr="00825A01">
        <w:rPr>
          <w:sz w:val="28"/>
          <w:szCs w:val="28"/>
          <w:lang w:val="kk-KZ"/>
        </w:rPr>
        <w:t>-қосымша</w:t>
      </w:r>
      <w:r w:rsidR="008926CD" w:rsidRPr="00825A01">
        <w:rPr>
          <w:sz w:val="28"/>
          <w:szCs w:val="28"/>
          <w:lang w:val="kk-KZ"/>
        </w:rPr>
        <w:t>сы</w:t>
      </w:r>
      <w:r w:rsidRPr="00825A01">
        <w:rPr>
          <w:b w:val="0"/>
          <w:sz w:val="28"/>
          <w:szCs w:val="28"/>
          <w:lang w:val="kk-KZ"/>
        </w:rPr>
        <w:t>) және осы хабарландырудың  ажырамас бөлігі болып табылады.</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 xml:space="preserve">  сатып алуды ұйымдастырушының</w:t>
      </w:r>
      <w:r w:rsidRPr="00825A01">
        <w:rPr>
          <w:rFonts w:ascii="Times New Roman" w:hAnsi="Times New Roman" w:cs="Times New Roman"/>
          <w:lang w:val="kk-KZ"/>
        </w:rPr>
        <w:t xml:space="preserve"> </w:t>
      </w:r>
      <w:r w:rsidRPr="00825A01">
        <w:rPr>
          <w:rFonts w:ascii="Times New Roman" w:hAnsi="Times New Roman" w:cs="Times New Roman"/>
          <w:sz w:val="28"/>
          <w:szCs w:val="28"/>
          <w:lang w:val="kk-KZ"/>
        </w:rPr>
        <w:t xml:space="preserve"> атауы, орналасқан жерініӊ мекен-жайы, </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Pr="00825A01" w:rsidRDefault="00773F47" w:rsidP="00565932">
      <w:pPr>
        <w:spacing w:after="0"/>
        <w:ind w:firstLine="708"/>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825A01"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(Хабарлама) рұқсаттына көшірмелер немесе электрондық құжат түрінде (хабарлама)</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Pr="00825A01"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кәсіпкерлік қызметті жүзеге асыру заңды тұлға құрмай-ақ (жеке тұлға үшін</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825A01"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мемлекеттік тіркеу туралы куәлігінің көшірмесі (қайта тіркеу) туралы, мемлекеттік</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Pr="00825A01" w:rsidRDefault="00773F47" w:rsidP="00773F47">
      <w:pPr>
        <w:pStyle w:val="ac"/>
        <w:numPr>
          <w:ilvl w:val="0"/>
          <w:numId w:val="1"/>
        </w:num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заңды тұлғаның жарғысының (егер жарғыда көрсетілмесе құрамы</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Pr="00825A01" w:rsidRDefault="00773F47" w:rsidP="00773F47">
      <w:pPr>
        <w:pStyle w:val="ac"/>
        <w:numPr>
          <w:ilvl w:val="0"/>
          <w:numId w:val="1"/>
        </w:num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салық төлеушінің салық қарызының (жоқ) екендігі туралы мәліметтер, міндетті</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lastRenderedPageBreak/>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825A01" w:rsidRDefault="00773F47" w:rsidP="00773F47">
      <w:pPr>
        <w:pStyle w:val="ac"/>
        <w:numPr>
          <w:ilvl w:val="0"/>
          <w:numId w:val="1"/>
        </w:num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қызмет көрсететін әлеуетті өнім беруші, мерзімі өткен берешектің жоқтығы туралы</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Pr="00825A01" w:rsidRDefault="00773F47" w:rsidP="00773F47">
      <w:pPr>
        <w:pStyle w:val="ac"/>
        <w:numPr>
          <w:ilvl w:val="0"/>
          <w:numId w:val="1"/>
        </w:num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Қазақстан Республикасы салық органының, бұл  әлеуетті өнім беруші Қазақстан</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 xml:space="preserve">    </w:t>
      </w:r>
      <w:r w:rsidR="009F0622" w:rsidRPr="00825A01">
        <w:rPr>
          <w:rFonts w:ascii="Times New Roman" w:hAnsi="Times New Roman" w:cs="Times New Roman"/>
          <w:sz w:val="28"/>
          <w:szCs w:val="28"/>
          <w:lang w:val="kk-KZ"/>
        </w:rPr>
        <w:tab/>
      </w:r>
      <w:r w:rsidRPr="00825A01">
        <w:rPr>
          <w:rFonts w:ascii="Times New Roman" w:hAnsi="Times New Roman" w:cs="Times New Roman"/>
          <w:sz w:val="28"/>
          <w:szCs w:val="28"/>
          <w:lang w:val="kk-KZ"/>
        </w:rPr>
        <w:t xml:space="preserve">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(веб-сайты </w:t>
      </w:r>
      <w:hyperlink r:id="rId8" w:tgtFrame="_blank" w:history="1">
        <w:r w:rsidR="00190A5D" w:rsidRPr="00825A01">
          <w:rPr>
            <w:rStyle w:val="a7"/>
            <w:rFonts w:ascii="Times New Roman" w:hAnsi="Times New Roman" w:cs="Times New Roman"/>
            <w:b/>
            <w:bCs/>
            <w:sz w:val="28"/>
            <w:szCs w:val="28"/>
            <w:lang w:val="kk-KZ"/>
          </w:rPr>
          <w:t>http://stepgb.akmol.kz/</w:t>
        </w:r>
      </w:hyperlink>
      <w:r w:rsidR="00190A5D" w:rsidRPr="00825A01">
        <w:rPr>
          <w:rStyle w:val="a5"/>
          <w:rFonts w:ascii="Times New Roman" w:hAnsi="Times New Roman" w:cs="Times New Roman"/>
          <w:sz w:val="28"/>
          <w:szCs w:val="28"/>
          <w:lang w:val="kk-KZ"/>
        </w:rPr>
        <w:t> </w:t>
      </w:r>
      <w:r w:rsidRPr="00825A01">
        <w:rPr>
          <w:rFonts w:ascii="Times New Roman" w:hAnsi="Times New Roman" w:cs="Times New Roman"/>
          <w:sz w:val="28"/>
          <w:szCs w:val="28"/>
          <w:lang w:val="kk-KZ"/>
        </w:rPr>
        <w:t>) көруге болады.</w:t>
      </w:r>
    </w:p>
    <w:p w:rsidR="00773F47" w:rsidRPr="00825A01" w:rsidRDefault="00773F47" w:rsidP="00773F47">
      <w:pPr>
        <w:spacing w:after="0"/>
        <w:jc w:val="both"/>
        <w:rPr>
          <w:rFonts w:ascii="Times New Roman" w:hAnsi="Times New Roman" w:cs="Times New Roman"/>
          <w:sz w:val="28"/>
          <w:szCs w:val="28"/>
          <w:lang w:val="kk-KZ"/>
        </w:rPr>
      </w:pPr>
      <w:r w:rsidRPr="00825A01">
        <w:rPr>
          <w:rFonts w:ascii="Times New Roman" w:hAnsi="Times New Roman" w:cs="Times New Roman"/>
          <w:sz w:val="28"/>
          <w:szCs w:val="28"/>
          <w:lang w:val="kk-KZ"/>
        </w:rPr>
        <w:t xml:space="preserve">          Ұйымдастырушының уәкілетті өкілі: Голян А. И. - құқықтық қорғау және мемле</w:t>
      </w:r>
      <w:r w:rsidR="009F0622" w:rsidRPr="00825A01">
        <w:rPr>
          <w:rFonts w:ascii="Times New Roman" w:hAnsi="Times New Roman" w:cs="Times New Roman"/>
          <w:sz w:val="28"/>
          <w:szCs w:val="28"/>
          <w:lang w:val="kk-KZ"/>
        </w:rPr>
        <w:t xml:space="preserve">кеттік сатып бөлімінің бастығы </w:t>
      </w:r>
      <w:r w:rsidRPr="00825A01">
        <w:rPr>
          <w:rFonts w:ascii="Times New Roman" w:hAnsi="Times New Roman" w:cs="Times New Roman"/>
          <w:sz w:val="28"/>
          <w:szCs w:val="28"/>
          <w:lang w:val="kk-KZ"/>
        </w:rPr>
        <w:t xml:space="preserve">тел: 8 (716 45) </w:t>
      </w:r>
      <w:r w:rsidR="00190A5D" w:rsidRPr="00825A01">
        <w:rPr>
          <w:rFonts w:ascii="Times New Roman" w:hAnsi="Times New Roman" w:cs="Times New Roman"/>
          <w:sz w:val="28"/>
          <w:szCs w:val="28"/>
          <w:lang w:val="kk-KZ"/>
        </w:rPr>
        <w:t xml:space="preserve"> </w:t>
      </w:r>
      <w:r w:rsidRPr="00825A01">
        <w:rPr>
          <w:rFonts w:ascii="Times New Roman" w:hAnsi="Times New Roman" w:cs="Times New Roman"/>
          <w:sz w:val="28"/>
          <w:szCs w:val="28"/>
          <w:lang w:val="kk-KZ"/>
        </w:rPr>
        <w:t>61801, E-mail: step-ogz@mail.ru</w:t>
      </w:r>
    </w:p>
    <w:p w:rsidR="00773F47" w:rsidRPr="00825A01"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825A01"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825A01"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825A01"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463471" w:rsidRPr="00825A01" w:rsidRDefault="00463471"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Pr="00825A01"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Pr="00825A01"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Pr="00825A01"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Pr="00825A01"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Pr="00825A01"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825A01"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825A01">
        <w:rPr>
          <w:bCs w:val="0"/>
          <w:sz w:val="28"/>
          <w:szCs w:val="28"/>
        </w:rPr>
        <w:lastRenderedPageBreak/>
        <w:t xml:space="preserve">Объявление </w:t>
      </w:r>
      <w:r w:rsidR="00F83082" w:rsidRPr="00825A01">
        <w:rPr>
          <w:bCs w:val="0"/>
          <w:sz w:val="28"/>
          <w:szCs w:val="28"/>
        </w:rPr>
        <w:t>№</w:t>
      </w:r>
      <w:r w:rsidR="0002559E" w:rsidRPr="00825A01">
        <w:rPr>
          <w:bCs w:val="0"/>
          <w:sz w:val="28"/>
          <w:szCs w:val="28"/>
        </w:rPr>
        <w:t xml:space="preserve"> </w:t>
      </w:r>
      <w:r w:rsidR="00825A01" w:rsidRPr="00825A01">
        <w:rPr>
          <w:bCs w:val="0"/>
          <w:sz w:val="28"/>
          <w:szCs w:val="28"/>
          <w:lang w:val="kk-KZ"/>
        </w:rPr>
        <w:t>6</w:t>
      </w:r>
    </w:p>
    <w:p w:rsidR="0002559E" w:rsidRPr="00825A01" w:rsidRDefault="0002559E" w:rsidP="0002559E">
      <w:pPr>
        <w:spacing w:after="0"/>
        <w:jc w:val="center"/>
        <w:rPr>
          <w:rFonts w:ascii="Times New Roman" w:hAnsi="Times New Roman" w:cs="Times New Roman"/>
          <w:b/>
          <w:sz w:val="28"/>
          <w:szCs w:val="28"/>
        </w:rPr>
      </w:pPr>
      <w:r w:rsidRPr="00825A01">
        <w:rPr>
          <w:rFonts w:ascii="Times New Roman" w:hAnsi="Times New Roman" w:cs="Times New Roman"/>
          <w:b/>
          <w:bCs/>
          <w:sz w:val="28"/>
          <w:szCs w:val="28"/>
        </w:rPr>
        <w:t>О</w:t>
      </w:r>
      <w:r w:rsidRPr="00825A01">
        <w:rPr>
          <w:rFonts w:ascii="Times New Roman" w:hAnsi="Times New Roman" w:cs="Times New Roman"/>
          <w:b/>
          <w:sz w:val="28"/>
          <w:szCs w:val="28"/>
        </w:rPr>
        <w:t xml:space="preserve"> проведении закупок </w:t>
      </w:r>
      <w:r w:rsidR="0022117E" w:rsidRPr="00825A01">
        <w:rPr>
          <w:rFonts w:ascii="Times New Roman" w:hAnsi="Times New Roman" w:cs="Times New Roman"/>
          <w:b/>
          <w:sz w:val="28"/>
          <w:szCs w:val="28"/>
          <w:lang w:val="kk-KZ"/>
        </w:rPr>
        <w:t>дезинфицирующего средства</w:t>
      </w:r>
      <w:r w:rsidR="0022117E" w:rsidRPr="00825A01">
        <w:rPr>
          <w:rFonts w:ascii="Times New Roman" w:hAnsi="Times New Roman" w:cs="Times New Roman"/>
          <w:b/>
          <w:sz w:val="28"/>
          <w:szCs w:val="28"/>
        </w:rPr>
        <w:t xml:space="preserve"> </w:t>
      </w:r>
      <w:r w:rsidRPr="00825A01">
        <w:rPr>
          <w:rFonts w:ascii="Times New Roman" w:hAnsi="Times New Roman" w:cs="Times New Roman"/>
          <w:b/>
          <w:sz w:val="28"/>
          <w:szCs w:val="28"/>
        </w:rPr>
        <w:t xml:space="preserve">способом </w:t>
      </w:r>
    </w:p>
    <w:p w:rsidR="0002559E" w:rsidRPr="00825A01" w:rsidRDefault="0002559E" w:rsidP="0002559E">
      <w:pPr>
        <w:spacing w:after="0"/>
        <w:jc w:val="center"/>
        <w:rPr>
          <w:rStyle w:val="a5"/>
          <w:rFonts w:ascii="Times New Roman" w:hAnsi="Times New Roman" w:cs="Times New Roman"/>
          <w:sz w:val="28"/>
          <w:szCs w:val="28"/>
        </w:rPr>
      </w:pPr>
      <w:r w:rsidRPr="00825A01">
        <w:rPr>
          <w:rStyle w:val="a5"/>
          <w:rFonts w:ascii="Times New Roman" w:hAnsi="Times New Roman" w:cs="Times New Roman"/>
          <w:sz w:val="28"/>
          <w:szCs w:val="28"/>
        </w:rPr>
        <w:t>запроса ценовых предложений.</w:t>
      </w:r>
    </w:p>
    <w:p w:rsidR="00221030" w:rsidRPr="00825A01"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25A01" w:rsidRDefault="000D18ED" w:rsidP="000D18ED">
      <w:pPr>
        <w:spacing w:after="0" w:line="240" w:lineRule="auto"/>
        <w:jc w:val="both"/>
        <w:rPr>
          <w:rFonts w:ascii="Times New Roman" w:eastAsia="Times New Roman" w:hAnsi="Times New Roman" w:cs="Times New Roman"/>
          <w:sz w:val="36"/>
          <w:szCs w:val="24"/>
        </w:rPr>
      </w:pPr>
      <w:r w:rsidRPr="00825A01">
        <w:rPr>
          <w:rFonts w:ascii="Times New Roman" w:eastAsia="Times New Roman" w:hAnsi="Times New Roman" w:cs="Times New Roman"/>
          <w:color w:val="000000"/>
          <w:sz w:val="28"/>
          <w:szCs w:val="20"/>
        </w:rPr>
        <w:t xml:space="preserve">г. Степногорск </w:t>
      </w:r>
      <w:r w:rsidRPr="00825A01">
        <w:rPr>
          <w:rFonts w:ascii="Times New Roman" w:eastAsia="Times New Roman" w:hAnsi="Times New Roman" w:cs="Times New Roman"/>
          <w:color w:val="000000"/>
          <w:sz w:val="28"/>
          <w:szCs w:val="20"/>
        </w:rPr>
        <w:tab/>
        <w:t xml:space="preserve">                                </w:t>
      </w:r>
      <w:r w:rsidR="00F21D03" w:rsidRPr="00825A01">
        <w:rPr>
          <w:rFonts w:ascii="Times New Roman" w:eastAsia="Times New Roman" w:hAnsi="Times New Roman" w:cs="Times New Roman"/>
          <w:color w:val="000000"/>
          <w:sz w:val="28"/>
          <w:szCs w:val="20"/>
        </w:rPr>
        <w:t xml:space="preserve">           </w:t>
      </w:r>
      <w:r w:rsidR="00AB4E56" w:rsidRPr="00825A01">
        <w:rPr>
          <w:rFonts w:ascii="Times New Roman" w:eastAsia="Times New Roman" w:hAnsi="Times New Roman" w:cs="Times New Roman"/>
          <w:color w:val="000000"/>
          <w:sz w:val="28"/>
          <w:szCs w:val="20"/>
        </w:rPr>
        <w:t xml:space="preserve">                         </w:t>
      </w:r>
      <w:r w:rsidR="00F21D03" w:rsidRPr="00825A01">
        <w:rPr>
          <w:rFonts w:ascii="Times New Roman" w:eastAsia="Times New Roman" w:hAnsi="Times New Roman" w:cs="Times New Roman"/>
          <w:color w:val="000000"/>
          <w:sz w:val="28"/>
          <w:szCs w:val="20"/>
        </w:rPr>
        <w:t xml:space="preserve">            </w:t>
      </w:r>
      <w:r w:rsidRPr="00825A01">
        <w:rPr>
          <w:rFonts w:ascii="Times New Roman" w:eastAsia="Times New Roman" w:hAnsi="Times New Roman" w:cs="Times New Roman"/>
          <w:color w:val="000000"/>
          <w:sz w:val="28"/>
          <w:szCs w:val="20"/>
        </w:rPr>
        <w:t>«</w:t>
      </w:r>
      <w:r w:rsidR="0022117E" w:rsidRPr="00825A01">
        <w:rPr>
          <w:rFonts w:ascii="Times New Roman" w:eastAsia="Times New Roman" w:hAnsi="Times New Roman" w:cs="Times New Roman"/>
          <w:color w:val="000000"/>
          <w:sz w:val="28"/>
          <w:szCs w:val="20"/>
          <w:lang w:val="kk-KZ"/>
        </w:rPr>
        <w:t>12</w:t>
      </w:r>
      <w:r w:rsidRPr="00825A01">
        <w:rPr>
          <w:rFonts w:ascii="Times New Roman" w:eastAsia="Times New Roman" w:hAnsi="Times New Roman" w:cs="Times New Roman"/>
          <w:color w:val="000000"/>
          <w:sz w:val="28"/>
          <w:szCs w:val="20"/>
        </w:rPr>
        <w:t xml:space="preserve">» </w:t>
      </w:r>
      <w:r w:rsidR="00707A88" w:rsidRPr="00825A01">
        <w:rPr>
          <w:rFonts w:ascii="Times New Roman" w:eastAsia="Times New Roman" w:hAnsi="Times New Roman" w:cs="Times New Roman"/>
          <w:color w:val="000000"/>
          <w:sz w:val="28"/>
          <w:szCs w:val="20"/>
          <w:lang w:val="kk-KZ"/>
        </w:rPr>
        <w:t>февраля</w:t>
      </w:r>
      <w:r w:rsidR="00295BA8" w:rsidRPr="00825A01">
        <w:rPr>
          <w:rFonts w:ascii="Times New Roman" w:eastAsia="Times New Roman" w:hAnsi="Times New Roman" w:cs="Times New Roman"/>
          <w:color w:val="000000"/>
          <w:sz w:val="28"/>
          <w:szCs w:val="20"/>
          <w:lang w:val="kk-KZ"/>
        </w:rPr>
        <w:t xml:space="preserve"> </w:t>
      </w:r>
      <w:r w:rsidR="003A09D8" w:rsidRPr="00825A01">
        <w:rPr>
          <w:rFonts w:ascii="Times New Roman" w:eastAsia="Times New Roman" w:hAnsi="Times New Roman" w:cs="Times New Roman"/>
          <w:color w:val="000000"/>
          <w:sz w:val="28"/>
          <w:szCs w:val="20"/>
          <w:lang w:val="kk-KZ"/>
        </w:rPr>
        <w:t xml:space="preserve"> </w:t>
      </w:r>
      <w:r w:rsidRPr="00825A01">
        <w:rPr>
          <w:rFonts w:ascii="Times New Roman" w:eastAsia="Times New Roman" w:hAnsi="Times New Roman" w:cs="Times New Roman"/>
          <w:color w:val="000000"/>
          <w:sz w:val="28"/>
          <w:szCs w:val="20"/>
        </w:rPr>
        <w:t>201</w:t>
      </w:r>
      <w:r w:rsidR="00295BA8" w:rsidRPr="00825A01">
        <w:rPr>
          <w:rFonts w:ascii="Times New Roman" w:eastAsia="Times New Roman" w:hAnsi="Times New Roman" w:cs="Times New Roman"/>
          <w:color w:val="000000"/>
          <w:sz w:val="28"/>
          <w:szCs w:val="20"/>
          <w:lang w:val="kk-KZ"/>
        </w:rPr>
        <w:t>8</w:t>
      </w:r>
      <w:r w:rsidRPr="00825A01">
        <w:rPr>
          <w:rFonts w:ascii="Times New Roman" w:eastAsia="Times New Roman" w:hAnsi="Times New Roman" w:cs="Times New Roman"/>
          <w:color w:val="000000"/>
          <w:sz w:val="28"/>
          <w:szCs w:val="20"/>
        </w:rPr>
        <w:t xml:space="preserve"> года</w:t>
      </w:r>
    </w:p>
    <w:p w:rsidR="000D18ED" w:rsidRPr="00825A0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825A01" w:rsidRDefault="00262B6D" w:rsidP="00262B6D">
      <w:pPr>
        <w:pStyle w:val="a3"/>
        <w:shd w:val="clear" w:color="auto" w:fill="FFFFFF"/>
        <w:spacing w:before="0" w:beforeAutospacing="0" w:after="0" w:afterAutospacing="0"/>
        <w:ind w:firstLine="709"/>
        <w:jc w:val="both"/>
        <w:textAlignment w:val="baseline"/>
        <w:rPr>
          <w:sz w:val="28"/>
          <w:szCs w:val="28"/>
        </w:rPr>
      </w:pPr>
      <w:r w:rsidRPr="00825A01">
        <w:rPr>
          <w:b/>
          <w:sz w:val="28"/>
          <w:szCs w:val="28"/>
        </w:rPr>
        <w:t>Государственное коммунальное предприятие на праве хозяйственного ведения «Степногорская центральная городская больница» при управлении здравоохранения Акмолинской области</w:t>
      </w:r>
      <w:r w:rsidRPr="00825A01">
        <w:rPr>
          <w:spacing w:val="2"/>
          <w:sz w:val="28"/>
          <w:szCs w:val="28"/>
        </w:rPr>
        <w:t xml:space="preserve"> объявляет о проведении закупа способом </w:t>
      </w:r>
      <w:r w:rsidRPr="00825A01">
        <w:rPr>
          <w:rStyle w:val="a5"/>
          <w:b w:val="0"/>
          <w:sz w:val="28"/>
          <w:szCs w:val="28"/>
        </w:rPr>
        <w:t>запроса ценовых предложений</w:t>
      </w:r>
      <w:r w:rsidRPr="00825A01">
        <w:rPr>
          <w:spacing w:val="2"/>
          <w:sz w:val="28"/>
          <w:szCs w:val="28"/>
        </w:rPr>
        <w:t xml:space="preserve"> следующих товаров: </w:t>
      </w:r>
      <w:r w:rsidRPr="00825A0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825A01">
        <w:rPr>
          <w:sz w:val="28"/>
          <w:szCs w:val="28"/>
        </w:rPr>
        <w:t xml:space="preserve">; </w:t>
      </w:r>
      <w:hyperlink r:id="rId9" w:history="1">
        <w:r w:rsidR="002C45AD" w:rsidRPr="00825A01">
          <w:rPr>
            <w:rStyle w:val="af1"/>
            <w:iCs/>
            <w:color w:val="auto"/>
            <w:sz w:val="28"/>
            <w:szCs w:val="28"/>
          </w:rPr>
          <w:t>постановления</w:t>
        </w:r>
      </w:hyperlink>
      <w:r w:rsidR="002C45AD" w:rsidRPr="00825A01">
        <w:rPr>
          <w:rStyle w:val="s3"/>
          <w:color w:val="auto"/>
          <w:sz w:val="28"/>
          <w:szCs w:val="28"/>
        </w:rPr>
        <w:t xml:space="preserve"> </w:t>
      </w:r>
      <w:r w:rsidR="002C45AD" w:rsidRPr="00825A01">
        <w:rPr>
          <w:rStyle w:val="s3"/>
          <w:i w:val="0"/>
          <w:color w:val="auto"/>
          <w:sz w:val="28"/>
          <w:szCs w:val="28"/>
        </w:rPr>
        <w:t>Правительства РК от 08.11.17 г. № 719</w:t>
      </w:r>
      <w:r w:rsidRPr="00825A01">
        <w:rPr>
          <w:sz w:val="28"/>
          <w:szCs w:val="28"/>
        </w:rPr>
        <w:t xml:space="preserve"> (далее-Правила).</w:t>
      </w:r>
    </w:p>
    <w:p w:rsidR="00FA1E93" w:rsidRPr="00825A01" w:rsidRDefault="00FA1E93" w:rsidP="00262B6D">
      <w:pPr>
        <w:pStyle w:val="a3"/>
        <w:shd w:val="clear" w:color="auto" w:fill="FFFFFF"/>
        <w:spacing w:before="0" w:beforeAutospacing="0" w:after="0" w:afterAutospacing="0"/>
        <w:ind w:firstLine="709"/>
        <w:jc w:val="both"/>
        <w:textAlignment w:val="baseline"/>
        <w:rPr>
          <w:sz w:val="28"/>
          <w:szCs w:val="28"/>
        </w:rPr>
      </w:pPr>
      <w:r w:rsidRPr="00825A01">
        <w:rPr>
          <w:sz w:val="28"/>
          <w:szCs w:val="28"/>
        </w:rPr>
        <w:t>Информация о закупе лекарственных средств (</w:t>
      </w:r>
      <w:r w:rsidRPr="00825A01">
        <w:rPr>
          <w:rStyle w:val="a6"/>
          <w:sz w:val="28"/>
          <w:szCs w:val="28"/>
        </w:rPr>
        <w:t>наименование, краткое описание, объем закупа и сумма, выделенная для закупок</w:t>
      </w:r>
      <w:r w:rsidRPr="00825A01">
        <w:rPr>
          <w:sz w:val="28"/>
          <w:szCs w:val="28"/>
        </w:rPr>
        <w:t>) указана в приложении №1 к настоящему объявлению (перечень закупаемых товаров).</w:t>
      </w:r>
    </w:p>
    <w:p w:rsidR="00730023" w:rsidRPr="00825A01" w:rsidRDefault="00730023" w:rsidP="00191E99">
      <w:pPr>
        <w:spacing w:after="0"/>
        <w:ind w:firstLine="708"/>
        <w:jc w:val="both"/>
        <w:rPr>
          <w:rFonts w:ascii="Times New Roman" w:hAnsi="Times New Roman" w:cs="Times New Roman"/>
          <w:sz w:val="28"/>
          <w:szCs w:val="28"/>
        </w:rPr>
      </w:pPr>
      <w:r w:rsidRPr="00825A01">
        <w:rPr>
          <w:rFonts w:ascii="Times New Roman" w:hAnsi="Times New Roman" w:cs="Times New Roman"/>
          <w:sz w:val="28"/>
          <w:szCs w:val="28"/>
        </w:rPr>
        <w:t>Сумма, выделенная для закупа</w:t>
      </w:r>
      <w:r w:rsidRPr="00825A01">
        <w:rPr>
          <w:rFonts w:ascii="Times New Roman" w:hAnsi="Times New Roman" w:cs="Times New Roman"/>
          <w:sz w:val="28"/>
          <w:szCs w:val="28"/>
          <w:lang w:val="kk-KZ"/>
        </w:rPr>
        <w:t xml:space="preserve"> без учета НДС. </w:t>
      </w:r>
    </w:p>
    <w:p w:rsidR="00C96F2E" w:rsidRPr="00825A01" w:rsidRDefault="00730023" w:rsidP="00191E99">
      <w:pPr>
        <w:spacing w:after="0"/>
        <w:ind w:firstLine="708"/>
        <w:jc w:val="both"/>
        <w:rPr>
          <w:rFonts w:ascii="Times New Roman" w:hAnsi="Times New Roman" w:cs="Times New Roman"/>
          <w:sz w:val="28"/>
          <w:szCs w:val="28"/>
        </w:rPr>
      </w:pPr>
      <w:r w:rsidRPr="00825A01">
        <w:rPr>
          <w:rFonts w:ascii="Times New Roman" w:hAnsi="Times New Roman" w:cs="Times New Roman"/>
          <w:sz w:val="28"/>
          <w:szCs w:val="28"/>
        </w:rPr>
        <w:t>Товар должен быть доставлен по адресу: 021500</w:t>
      </w:r>
      <w:r w:rsidRPr="00825A01">
        <w:rPr>
          <w:rStyle w:val="s0"/>
          <w:sz w:val="28"/>
          <w:szCs w:val="28"/>
        </w:rPr>
        <w:t xml:space="preserve">, </w:t>
      </w:r>
      <w:r w:rsidR="00C96F2E" w:rsidRPr="00825A01">
        <w:rPr>
          <w:rFonts w:ascii="Times New Roman" w:hAnsi="Times New Roman" w:cs="Times New Roman"/>
          <w:sz w:val="28"/>
          <w:szCs w:val="28"/>
        </w:rPr>
        <w:t>Акмолинская область, г. Степногорск, 1 микрорайон, б</w:t>
      </w:r>
      <w:r w:rsidR="00E85F04" w:rsidRPr="00825A01">
        <w:rPr>
          <w:rFonts w:ascii="Times New Roman" w:hAnsi="Times New Roman" w:cs="Times New Roman"/>
          <w:sz w:val="28"/>
          <w:szCs w:val="28"/>
        </w:rPr>
        <w:t>ольничный комплекс, здание № 15, склад аптеки.</w:t>
      </w:r>
    </w:p>
    <w:p w:rsidR="00730023" w:rsidRPr="00825A01" w:rsidRDefault="00730023" w:rsidP="00191E99">
      <w:pPr>
        <w:spacing w:after="0"/>
        <w:ind w:firstLine="708"/>
        <w:jc w:val="both"/>
        <w:rPr>
          <w:rFonts w:ascii="Times New Roman" w:hAnsi="Times New Roman" w:cs="Times New Roman"/>
          <w:b/>
          <w:sz w:val="28"/>
          <w:szCs w:val="28"/>
        </w:rPr>
      </w:pPr>
      <w:r w:rsidRPr="00825A01">
        <w:rPr>
          <w:rStyle w:val="s0"/>
          <w:b/>
          <w:sz w:val="28"/>
          <w:szCs w:val="28"/>
        </w:rPr>
        <w:t>Срок поставки</w:t>
      </w:r>
      <w:r w:rsidR="00A23208" w:rsidRPr="00825A01">
        <w:rPr>
          <w:rStyle w:val="s0"/>
          <w:b/>
          <w:sz w:val="28"/>
          <w:szCs w:val="28"/>
        </w:rPr>
        <w:t>:</w:t>
      </w:r>
      <w:r w:rsidR="00060013" w:rsidRPr="00825A01">
        <w:rPr>
          <w:rStyle w:val="s0"/>
          <w:b/>
          <w:sz w:val="28"/>
          <w:szCs w:val="28"/>
        </w:rPr>
        <w:t xml:space="preserve"> согласно графику поставки </w:t>
      </w:r>
      <w:r w:rsidR="00463471" w:rsidRPr="00825A01">
        <w:rPr>
          <w:rStyle w:val="s0"/>
          <w:b/>
          <w:sz w:val="28"/>
          <w:szCs w:val="28"/>
        </w:rPr>
        <w:t>указа</w:t>
      </w:r>
      <w:r w:rsidR="00586084" w:rsidRPr="00825A01">
        <w:rPr>
          <w:rStyle w:val="s0"/>
          <w:b/>
          <w:sz w:val="28"/>
          <w:szCs w:val="28"/>
        </w:rPr>
        <w:t>н</w:t>
      </w:r>
      <w:r w:rsidR="00463471" w:rsidRPr="00825A01">
        <w:rPr>
          <w:rStyle w:val="s0"/>
          <w:b/>
          <w:sz w:val="28"/>
          <w:szCs w:val="28"/>
        </w:rPr>
        <w:t>н</w:t>
      </w:r>
      <w:r w:rsidR="00586084" w:rsidRPr="00825A01">
        <w:rPr>
          <w:rStyle w:val="s0"/>
          <w:b/>
          <w:sz w:val="28"/>
          <w:szCs w:val="28"/>
        </w:rPr>
        <w:t>ого</w:t>
      </w:r>
      <w:r w:rsidR="00060013" w:rsidRPr="00825A01">
        <w:rPr>
          <w:rStyle w:val="s0"/>
          <w:b/>
          <w:sz w:val="28"/>
          <w:szCs w:val="28"/>
        </w:rPr>
        <w:t xml:space="preserve"> в </w:t>
      </w:r>
      <w:r w:rsidR="00463471" w:rsidRPr="00825A01">
        <w:rPr>
          <w:rStyle w:val="s0"/>
          <w:b/>
          <w:sz w:val="28"/>
          <w:szCs w:val="28"/>
        </w:rPr>
        <w:t>Договоре</w:t>
      </w:r>
      <w:r w:rsidR="00060013" w:rsidRPr="00825A01">
        <w:rPr>
          <w:rStyle w:val="s0"/>
          <w:b/>
          <w:sz w:val="28"/>
          <w:szCs w:val="28"/>
        </w:rPr>
        <w:t>.</w:t>
      </w:r>
      <w:r w:rsidR="00A23208" w:rsidRPr="00825A01">
        <w:rPr>
          <w:rStyle w:val="s0"/>
          <w:b/>
          <w:sz w:val="28"/>
          <w:szCs w:val="28"/>
          <w:lang w:val="kk-KZ"/>
        </w:rPr>
        <w:t xml:space="preserve"> </w:t>
      </w:r>
    </w:p>
    <w:p w:rsidR="00A0378E" w:rsidRPr="00825A01" w:rsidRDefault="0088373E" w:rsidP="00A0378E">
      <w:pPr>
        <w:spacing w:after="0"/>
        <w:jc w:val="both"/>
        <w:rPr>
          <w:rStyle w:val="s0"/>
          <w:sz w:val="28"/>
          <w:szCs w:val="28"/>
        </w:rPr>
      </w:pPr>
      <w:r w:rsidRPr="00825A01">
        <w:rPr>
          <w:rStyle w:val="s0"/>
          <w:sz w:val="28"/>
          <w:szCs w:val="28"/>
        </w:rPr>
        <w:t xml:space="preserve">      </w:t>
      </w:r>
      <w:r w:rsidR="00191E99" w:rsidRPr="00825A01">
        <w:rPr>
          <w:rStyle w:val="s0"/>
          <w:sz w:val="28"/>
          <w:szCs w:val="28"/>
        </w:rPr>
        <w:tab/>
      </w:r>
      <w:r w:rsidR="00730023" w:rsidRPr="00825A01">
        <w:rPr>
          <w:rStyle w:val="s0"/>
          <w:sz w:val="28"/>
          <w:szCs w:val="28"/>
        </w:rPr>
        <w:t xml:space="preserve">Условия поставки: </w:t>
      </w:r>
      <w:r w:rsidR="00730023" w:rsidRPr="00825A0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825A01">
        <w:rPr>
          <w:rFonts w:ascii="Times New Roman" w:hAnsi="Times New Roman" w:cs="Times New Roman"/>
          <w:sz w:val="28"/>
          <w:szCs w:val="28"/>
        </w:rPr>
        <w:t>До аптечного склада.</w:t>
      </w:r>
    </w:p>
    <w:p w:rsidR="00A0378E" w:rsidRPr="00825A01" w:rsidRDefault="002A362E" w:rsidP="00191E99">
      <w:pPr>
        <w:spacing w:after="0"/>
        <w:ind w:firstLine="708"/>
        <w:jc w:val="both"/>
        <w:rPr>
          <w:rFonts w:ascii="Times New Roman" w:hAnsi="Times New Roman" w:cs="Times New Roman"/>
          <w:sz w:val="28"/>
          <w:szCs w:val="28"/>
        </w:rPr>
      </w:pPr>
      <w:r w:rsidRPr="00825A01">
        <w:rPr>
          <w:rFonts w:ascii="Times New Roman" w:hAnsi="Times New Roman" w:cs="Times New Roman"/>
          <w:sz w:val="28"/>
          <w:szCs w:val="28"/>
        </w:rPr>
        <w:t xml:space="preserve">Ценовые предложения потенциальных </w:t>
      </w:r>
      <w:r w:rsidR="00A26D02" w:rsidRPr="00825A01">
        <w:rPr>
          <w:rFonts w:ascii="Times New Roman" w:hAnsi="Times New Roman" w:cs="Times New Roman"/>
          <w:sz w:val="28"/>
          <w:szCs w:val="28"/>
        </w:rPr>
        <w:t>поставщиков,</w:t>
      </w:r>
      <w:r w:rsidRPr="00825A01">
        <w:rPr>
          <w:rFonts w:ascii="Times New Roman" w:hAnsi="Times New Roman" w:cs="Times New Roman"/>
          <w:sz w:val="28"/>
          <w:szCs w:val="28"/>
        </w:rPr>
        <w:t xml:space="preserve"> запечатанные в конверты, представляются по адресу: </w:t>
      </w:r>
      <w:r w:rsidR="00A0378E" w:rsidRPr="00825A01">
        <w:rPr>
          <w:rFonts w:ascii="Times New Roman" w:hAnsi="Times New Roman" w:cs="Times New Roman"/>
          <w:sz w:val="28"/>
          <w:szCs w:val="28"/>
        </w:rPr>
        <w:t>Акмолинская область, г. Степногорск, 1 микрорайон, больничный комплекс, здание № 15</w:t>
      </w:r>
      <w:r w:rsidRPr="00825A01">
        <w:rPr>
          <w:rFonts w:ascii="Times New Roman" w:hAnsi="Times New Roman" w:cs="Times New Roman"/>
          <w:sz w:val="28"/>
          <w:szCs w:val="28"/>
        </w:rPr>
        <w:t xml:space="preserve">, </w:t>
      </w:r>
      <w:r w:rsidR="00B90FB1" w:rsidRPr="00825A01">
        <w:rPr>
          <w:rFonts w:ascii="Times New Roman" w:hAnsi="Times New Roman" w:cs="Times New Roman"/>
          <w:sz w:val="28"/>
          <w:szCs w:val="28"/>
        </w:rPr>
        <w:t>каб. отдела правовой защиты и государственных закупок</w:t>
      </w:r>
      <w:r w:rsidRPr="00825A01">
        <w:rPr>
          <w:rFonts w:ascii="Times New Roman" w:hAnsi="Times New Roman" w:cs="Times New Roman"/>
          <w:sz w:val="28"/>
          <w:szCs w:val="28"/>
        </w:rPr>
        <w:t xml:space="preserve">, </w:t>
      </w:r>
      <w:r w:rsidRPr="00825A01">
        <w:rPr>
          <w:rFonts w:ascii="Times New Roman" w:hAnsi="Times New Roman" w:cs="Times New Roman"/>
          <w:b/>
          <w:sz w:val="28"/>
          <w:szCs w:val="28"/>
        </w:rPr>
        <w:t xml:space="preserve">с </w:t>
      </w:r>
      <w:r w:rsidR="005233FB" w:rsidRPr="00825A01">
        <w:rPr>
          <w:rFonts w:ascii="Times New Roman" w:hAnsi="Times New Roman" w:cs="Times New Roman"/>
          <w:b/>
          <w:sz w:val="28"/>
          <w:szCs w:val="28"/>
        </w:rPr>
        <w:t>1</w:t>
      </w:r>
      <w:r w:rsidR="00295BA8" w:rsidRPr="00825A01">
        <w:rPr>
          <w:rFonts w:ascii="Times New Roman" w:hAnsi="Times New Roman" w:cs="Times New Roman"/>
          <w:b/>
          <w:sz w:val="28"/>
          <w:szCs w:val="28"/>
          <w:lang w:val="kk-KZ"/>
        </w:rPr>
        <w:t>0</w:t>
      </w:r>
      <w:r w:rsidR="00A0378E" w:rsidRPr="00825A01">
        <w:rPr>
          <w:rFonts w:ascii="Times New Roman" w:hAnsi="Times New Roman" w:cs="Times New Roman"/>
          <w:b/>
          <w:sz w:val="28"/>
          <w:szCs w:val="28"/>
        </w:rPr>
        <w:t xml:space="preserve"> </w:t>
      </w:r>
      <w:r w:rsidRPr="00825A01">
        <w:rPr>
          <w:rFonts w:ascii="Times New Roman" w:hAnsi="Times New Roman" w:cs="Times New Roman"/>
          <w:b/>
          <w:sz w:val="28"/>
          <w:szCs w:val="28"/>
        </w:rPr>
        <w:t>ч.</w:t>
      </w:r>
      <w:r w:rsidR="00885789" w:rsidRPr="00825A01">
        <w:rPr>
          <w:rFonts w:ascii="Times New Roman" w:hAnsi="Times New Roman" w:cs="Times New Roman"/>
          <w:b/>
          <w:sz w:val="28"/>
          <w:szCs w:val="28"/>
        </w:rPr>
        <w:t xml:space="preserve"> </w:t>
      </w:r>
      <w:r w:rsidRPr="00825A01">
        <w:rPr>
          <w:rFonts w:ascii="Times New Roman" w:hAnsi="Times New Roman" w:cs="Times New Roman"/>
          <w:b/>
          <w:sz w:val="28"/>
          <w:szCs w:val="28"/>
        </w:rPr>
        <w:t xml:space="preserve">00 мин. </w:t>
      </w:r>
      <w:r w:rsidR="0022117E" w:rsidRPr="00825A01">
        <w:rPr>
          <w:rFonts w:ascii="Times New Roman" w:hAnsi="Times New Roman" w:cs="Times New Roman"/>
          <w:b/>
          <w:sz w:val="28"/>
          <w:szCs w:val="28"/>
          <w:lang w:val="kk-KZ"/>
        </w:rPr>
        <w:t>12</w:t>
      </w:r>
      <w:r w:rsidRPr="00825A01">
        <w:rPr>
          <w:rFonts w:ascii="Times New Roman" w:hAnsi="Times New Roman" w:cs="Times New Roman"/>
          <w:b/>
          <w:sz w:val="28"/>
          <w:szCs w:val="28"/>
        </w:rPr>
        <w:t>.0</w:t>
      </w:r>
      <w:r w:rsidR="00201939" w:rsidRPr="00825A01">
        <w:rPr>
          <w:rFonts w:ascii="Times New Roman" w:hAnsi="Times New Roman" w:cs="Times New Roman"/>
          <w:b/>
          <w:sz w:val="28"/>
          <w:szCs w:val="28"/>
          <w:lang w:val="kk-KZ"/>
        </w:rPr>
        <w:t>2</w:t>
      </w:r>
      <w:r w:rsidRPr="00825A01">
        <w:rPr>
          <w:rFonts w:ascii="Times New Roman" w:hAnsi="Times New Roman" w:cs="Times New Roman"/>
          <w:b/>
          <w:sz w:val="28"/>
          <w:szCs w:val="28"/>
        </w:rPr>
        <w:t>.201</w:t>
      </w:r>
      <w:r w:rsidR="00295BA8" w:rsidRPr="00825A01">
        <w:rPr>
          <w:rFonts w:ascii="Times New Roman" w:hAnsi="Times New Roman" w:cs="Times New Roman"/>
          <w:b/>
          <w:sz w:val="28"/>
          <w:szCs w:val="28"/>
          <w:lang w:val="kk-KZ"/>
        </w:rPr>
        <w:t>8</w:t>
      </w:r>
      <w:r w:rsidR="00752886" w:rsidRPr="00825A01">
        <w:rPr>
          <w:rFonts w:ascii="Times New Roman" w:hAnsi="Times New Roman" w:cs="Times New Roman"/>
          <w:b/>
          <w:sz w:val="28"/>
          <w:szCs w:val="28"/>
        </w:rPr>
        <w:t xml:space="preserve"> </w:t>
      </w:r>
      <w:r w:rsidRPr="00825A01">
        <w:rPr>
          <w:rFonts w:ascii="Times New Roman" w:hAnsi="Times New Roman" w:cs="Times New Roman"/>
          <w:b/>
          <w:sz w:val="28"/>
          <w:szCs w:val="28"/>
        </w:rPr>
        <w:t xml:space="preserve">г. до </w:t>
      </w:r>
      <w:r w:rsidR="005233FB" w:rsidRPr="00825A01">
        <w:rPr>
          <w:rFonts w:ascii="Times New Roman" w:hAnsi="Times New Roman" w:cs="Times New Roman"/>
          <w:b/>
          <w:sz w:val="28"/>
          <w:szCs w:val="28"/>
        </w:rPr>
        <w:t>1</w:t>
      </w:r>
      <w:r w:rsidR="00295BA8" w:rsidRPr="00825A01">
        <w:rPr>
          <w:rFonts w:ascii="Times New Roman" w:hAnsi="Times New Roman" w:cs="Times New Roman"/>
          <w:b/>
          <w:sz w:val="28"/>
          <w:szCs w:val="28"/>
          <w:lang w:val="kk-KZ"/>
        </w:rPr>
        <w:t>0</w:t>
      </w:r>
      <w:r w:rsidR="00AB4E56" w:rsidRPr="00825A01">
        <w:rPr>
          <w:rFonts w:ascii="Times New Roman" w:hAnsi="Times New Roman" w:cs="Times New Roman"/>
          <w:b/>
          <w:sz w:val="28"/>
          <w:szCs w:val="28"/>
          <w:lang w:val="kk-KZ"/>
        </w:rPr>
        <w:t xml:space="preserve"> </w:t>
      </w:r>
      <w:r w:rsidRPr="00825A01">
        <w:rPr>
          <w:rFonts w:ascii="Times New Roman" w:hAnsi="Times New Roman" w:cs="Times New Roman"/>
          <w:b/>
          <w:sz w:val="28"/>
          <w:szCs w:val="28"/>
        </w:rPr>
        <w:t xml:space="preserve">ч. 00 мин. </w:t>
      </w:r>
      <w:r w:rsidR="0022117E" w:rsidRPr="00825A01">
        <w:rPr>
          <w:rFonts w:ascii="Times New Roman" w:hAnsi="Times New Roman" w:cs="Times New Roman"/>
          <w:b/>
          <w:sz w:val="28"/>
          <w:szCs w:val="28"/>
        </w:rPr>
        <w:t>19</w:t>
      </w:r>
      <w:r w:rsidR="002E1966" w:rsidRPr="00825A01">
        <w:rPr>
          <w:rFonts w:ascii="Times New Roman" w:hAnsi="Times New Roman" w:cs="Times New Roman"/>
          <w:b/>
          <w:sz w:val="28"/>
          <w:szCs w:val="28"/>
        </w:rPr>
        <w:t>.</w:t>
      </w:r>
      <w:r w:rsidR="00295BA8" w:rsidRPr="00825A01">
        <w:rPr>
          <w:rFonts w:ascii="Times New Roman" w:hAnsi="Times New Roman" w:cs="Times New Roman"/>
          <w:b/>
          <w:sz w:val="28"/>
          <w:szCs w:val="28"/>
          <w:lang w:val="kk-KZ"/>
        </w:rPr>
        <w:t>02</w:t>
      </w:r>
      <w:r w:rsidRPr="00825A01">
        <w:rPr>
          <w:rFonts w:ascii="Times New Roman" w:hAnsi="Times New Roman" w:cs="Times New Roman"/>
          <w:b/>
          <w:sz w:val="28"/>
          <w:szCs w:val="28"/>
        </w:rPr>
        <w:t>.201</w:t>
      </w:r>
      <w:r w:rsidR="00295BA8" w:rsidRPr="00825A01">
        <w:rPr>
          <w:rFonts w:ascii="Times New Roman" w:hAnsi="Times New Roman" w:cs="Times New Roman"/>
          <w:b/>
          <w:sz w:val="28"/>
          <w:szCs w:val="28"/>
          <w:lang w:val="kk-KZ"/>
        </w:rPr>
        <w:t>8</w:t>
      </w:r>
      <w:r w:rsidR="00B15A1A" w:rsidRPr="00825A01">
        <w:rPr>
          <w:rFonts w:ascii="Times New Roman" w:hAnsi="Times New Roman" w:cs="Times New Roman"/>
          <w:b/>
          <w:sz w:val="28"/>
          <w:szCs w:val="28"/>
        </w:rPr>
        <w:t xml:space="preserve"> </w:t>
      </w:r>
      <w:r w:rsidRPr="00825A01">
        <w:rPr>
          <w:rFonts w:ascii="Times New Roman" w:hAnsi="Times New Roman" w:cs="Times New Roman"/>
          <w:b/>
          <w:sz w:val="28"/>
          <w:szCs w:val="28"/>
        </w:rPr>
        <w:t>г.</w:t>
      </w:r>
      <w:r w:rsidRPr="00825A01">
        <w:rPr>
          <w:rFonts w:ascii="Times New Roman" w:hAnsi="Times New Roman" w:cs="Times New Roman"/>
          <w:sz w:val="28"/>
          <w:szCs w:val="28"/>
        </w:rPr>
        <w:t xml:space="preserve"> (режим работы с 08ч.</w:t>
      </w:r>
      <w:r w:rsidR="00A0378E" w:rsidRPr="00825A01">
        <w:rPr>
          <w:rFonts w:ascii="Times New Roman" w:hAnsi="Times New Roman" w:cs="Times New Roman"/>
          <w:sz w:val="28"/>
          <w:szCs w:val="28"/>
        </w:rPr>
        <w:t>0</w:t>
      </w:r>
      <w:r w:rsidRPr="00825A01">
        <w:rPr>
          <w:rFonts w:ascii="Times New Roman" w:hAnsi="Times New Roman" w:cs="Times New Roman"/>
          <w:sz w:val="28"/>
          <w:szCs w:val="28"/>
        </w:rPr>
        <w:t>0мин. до 17</w:t>
      </w:r>
      <w:r w:rsidR="004E33D7" w:rsidRPr="00825A01">
        <w:rPr>
          <w:rFonts w:ascii="Times New Roman" w:hAnsi="Times New Roman" w:cs="Times New Roman"/>
          <w:sz w:val="28"/>
          <w:szCs w:val="28"/>
        </w:rPr>
        <w:t xml:space="preserve"> </w:t>
      </w:r>
      <w:r w:rsidRPr="00825A01">
        <w:rPr>
          <w:rFonts w:ascii="Times New Roman" w:hAnsi="Times New Roman" w:cs="Times New Roman"/>
          <w:sz w:val="28"/>
          <w:szCs w:val="28"/>
        </w:rPr>
        <w:t>ч.</w:t>
      </w:r>
      <w:r w:rsidR="00A0378E" w:rsidRPr="00825A01">
        <w:rPr>
          <w:rFonts w:ascii="Times New Roman" w:hAnsi="Times New Roman" w:cs="Times New Roman"/>
          <w:sz w:val="28"/>
          <w:szCs w:val="28"/>
        </w:rPr>
        <w:t>0</w:t>
      </w:r>
      <w:r w:rsidRPr="00825A01">
        <w:rPr>
          <w:rFonts w:ascii="Times New Roman" w:hAnsi="Times New Roman" w:cs="Times New Roman"/>
          <w:sz w:val="28"/>
          <w:szCs w:val="28"/>
        </w:rPr>
        <w:t>0мин за исключением выходных и праздничных дней; обеденный перерыв с 1</w:t>
      </w:r>
      <w:r w:rsidR="00A0378E" w:rsidRPr="00825A01">
        <w:rPr>
          <w:rFonts w:ascii="Times New Roman" w:hAnsi="Times New Roman" w:cs="Times New Roman"/>
          <w:sz w:val="28"/>
          <w:szCs w:val="28"/>
        </w:rPr>
        <w:t>2</w:t>
      </w:r>
      <w:r w:rsidRPr="00825A01">
        <w:rPr>
          <w:rFonts w:ascii="Times New Roman" w:hAnsi="Times New Roman" w:cs="Times New Roman"/>
          <w:sz w:val="28"/>
          <w:szCs w:val="28"/>
        </w:rPr>
        <w:t xml:space="preserve"> ч.00 мин. до 1</w:t>
      </w:r>
      <w:r w:rsidR="00A0378E" w:rsidRPr="00825A01">
        <w:rPr>
          <w:rFonts w:ascii="Times New Roman" w:hAnsi="Times New Roman" w:cs="Times New Roman"/>
          <w:sz w:val="28"/>
          <w:szCs w:val="28"/>
        </w:rPr>
        <w:t>3</w:t>
      </w:r>
      <w:r w:rsidRPr="00825A01">
        <w:rPr>
          <w:rFonts w:ascii="Times New Roman" w:hAnsi="Times New Roman" w:cs="Times New Roman"/>
          <w:sz w:val="28"/>
          <w:szCs w:val="28"/>
        </w:rPr>
        <w:t xml:space="preserve"> ч. 00 мин.).</w:t>
      </w:r>
    </w:p>
    <w:p w:rsidR="002A362E" w:rsidRPr="00825A01" w:rsidRDefault="002A362E" w:rsidP="00191E99">
      <w:pPr>
        <w:spacing w:after="0"/>
        <w:ind w:firstLine="708"/>
        <w:jc w:val="both"/>
        <w:rPr>
          <w:rFonts w:ascii="Times New Roman" w:hAnsi="Times New Roman" w:cs="Times New Roman"/>
          <w:sz w:val="28"/>
          <w:szCs w:val="28"/>
        </w:rPr>
      </w:pPr>
      <w:r w:rsidRPr="00825A01">
        <w:rPr>
          <w:rFonts w:ascii="Times New Roman" w:hAnsi="Times New Roman" w:cs="Times New Roman"/>
          <w:sz w:val="28"/>
          <w:szCs w:val="28"/>
        </w:rPr>
        <w:t xml:space="preserve">Вскрытие конвертов с ценовыми предложениями потенциальных поставщиков в </w:t>
      </w:r>
      <w:r w:rsidR="005233FB" w:rsidRPr="00825A01">
        <w:rPr>
          <w:rFonts w:ascii="Times New Roman" w:hAnsi="Times New Roman" w:cs="Times New Roman"/>
          <w:b/>
          <w:sz w:val="28"/>
          <w:szCs w:val="28"/>
        </w:rPr>
        <w:t>1</w:t>
      </w:r>
      <w:r w:rsidR="00295BA8" w:rsidRPr="00825A01">
        <w:rPr>
          <w:rFonts w:ascii="Times New Roman" w:hAnsi="Times New Roman" w:cs="Times New Roman"/>
          <w:b/>
          <w:sz w:val="28"/>
          <w:szCs w:val="28"/>
          <w:lang w:val="kk-KZ"/>
        </w:rPr>
        <w:t>0</w:t>
      </w:r>
      <w:r w:rsidR="00752886" w:rsidRPr="00825A01">
        <w:rPr>
          <w:rFonts w:ascii="Times New Roman" w:hAnsi="Times New Roman" w:cs="Times New Roman"/>
          <w:b/>
          <w:sz w:val="28"/>
          <w:szCs w:val="28"/>
          <w:lang w:val="kk-KZ"/>
        </w:rPr>
        <w:t xml:space="preserve"> </w:t>
      </w:r>
      <w:r w:rsidRPr="00825A01">
        <w:rPr>
          <w:rFonts w:ascii="Times New Roman" w:hAnsi="Times New Roman" w:cs="Times New Roman"/>
          <w:b/>
          <w:sz w:val="28"/>
          <w:szCs w:val="28"/>
        </w:rPr>
        <w:t xml:space="preserve">ч. </w:t>
      </w:r>
      <w:r w:rsidR="000948C9" w:rsidRPr="00825A01">
        <w:rPr>
          <w:rFonts w:ascii="Times New Roman" w:hAnsi="Times New Roman" w:cs="Times New Roman"/>
          <w:b/>
          <w:sz w:val="28"/>
          <w:szCs w:val="28"/>
        </w:rPr>
        <w:t xml:space="preserve">30 </w:t>
      </w:r>
      <w:r w:rsidRPr="00825A01">
        <w:rPr>
          <w:rFonts w:ascii="Times New Roman" w:hAnsi="Times New Roman" w:cs="Times New Roman"/>
          <w:b/>
          <w:sz w:val="28"/>
          <w:szCs w:val="28"/>
        </w:rPr>
        <w:t xml:space="preserve">мин. </w:t>
      </w:r>
      <w:r w:rsidR="0022117E" w:rsidRPr="00825A01">
        <w:rPr>
          <w:rFonts w:ascii="Times New Roman" w:hAnsi="Times New Roman" w:cs="Times New Roman"/>
          <w:b/>
          <w:sz w:val="28"/>
          <w:szCs w:val="28"/>
          <w:lang w:val="kk-KZ"/>
        </w:rPr>
        <w:t>19</w:t>
      </w:r>
      <w:r w:rsidR="002E1966" w:rsidRPr="00825A01">
        <w:rPr>
          <w:rFonts w:ascii="Times New Roman" w:hAnsi="Times New Roman" w:cs="Times New Roman"/>
          <w:b/>
          <w:sz w:val="28"/>
          <w:szCs w:val="28"/>
          <w:lang w:val="kk-KZ"/>
        </w:rPr>
        <w:t>.</w:t>
      </w:r>
      <w:r w:rsidR="00295BA8" w:rsidRPr="00825A01">
        <w:rPr>
          <w:rFonts w:ascii="Times New Roman" w:hAnsi="Times New Roman" w:cs="Times New Roman"/>
          <w:b/>
          <w:sz w:val="28"/>
          <w:szCs w:val="28"/>
          <w:lang w:val="kk-KZ"/>
        </w:rPr>
        <w:t>02</w:t>
      </w:r>
      <w:r w:rsidR="002E1966" w:rsidRPr="00825A01">
        <w:rPr>
          <w:rFonts w:ascii="Times New Roman" w:hAnsi="Times New Roman" w:cs="Times New Roman"/>
          <w:b/>
          <w:sz w:val="28"/>
          <w:szCs w:val="28"/>
          <w:lang w:val="kk-KZ"/>
        </w:rPr>
        <w:t>.</w:t>
      </w:r>
      <w:r w:rsidR="00A0378E" w:rsidRPr="00825A01">
        <w:rPr>
          <w:rFonts w:ascii="Times New Roman" w:hAnsi="Times New Roman" w:cs="Times New Roman"/>
          <w:b/>
          <w:sz w:val="28"/>
          <w:szCs w:val="28"/>
        </w:rPr>
        <w:t>201</w:t>
      </w:r>
      <w:r w:rsidR="00295BA8" w:rsidRPr="00825A01">
        <w:rPr>
          <w:rFonts w:ascii="Times New Roman" w:hAnsi="Times New Roman" w:cs="Times New Roman"/>
          <w:b/>
          <w:sz w:val="28"/>
          <w:szCs w:val="28"/>
          <w:lang w:val="kk-KZ"/>
        </w:rPr>
        <w:t>8</w:t>
      </w:r>
      <w:r w:rsidR="000D2345" w:rsidRPr="00825A01">
        <w:rPr>
          <w:rFonts w:ascii="Times New Roman" w:hAnsi="Times New Roman" w:cs="Times New Roman"/>
          <w:b/>
          <w:sz w:val="28"/>
          <w:szCs w:val="28"/>
        </w:rPr>
        <w:t xml:space="preserve"> </w:t>
      </w:r>
      <w:r w:rsidR="00A0378E" w:rsidRPr="00825A01">
        <w:rPr>
          <w:rFonts w:ascii="Times New Roman" w:hAnsi="Times New Roman" w:cs="Times New Roman"/>
          <w:b/>
          <w:sz w:val="28"/>
          <w:szCs w:val="28"/>
        </w:rPr>
        <w:t>г.</w:t>
      </w:r>
      <w:r w:rsidRPr="00825A01">
        <w:rPr>
          <w:rFonts w:ascii="Times New Roman" w:hAnsi="Times New Roman" w:cs="Times New Roman"/>
          <w:sz w:val="28"/>
          <w:szCs w:val="28"/>
        </w:rPr>
        <w:t xml:space="preserve"> по адресу: </w:t>
      </w:r>
      <w:r w:rsidR="00A0378E" w:rsidRPr="00825A01">
        <w:rPr>
          <w:rFonts w:ascii="Times New Roman" w:hAnsi="Times New Roman" w:cs="Times New Roman"/>
          <w:sz w:val="28"/>
          <w:szCs w:val="28"/>
        </w:rPr>
        <w:t>Акмолинская область, г. Степногорск, 1 микрорайон, больничный комплекс, здание № 15</w:t>
      </w:r>
      <w:r w:rsidRPr="00825A01">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825A01">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w:t>
      </w:r>
      <w:r w:rsidRPr="00565932">
        <w:rPr>
          <w:rFonts w:ascii="Times New Roman" w:hAnsi="Times New Roman" w:cs="Times New Roman"/>
          <w:color w:val="000000"/>
          <w:sz w:val="28"/>
          <w:szCs w:val="28"/>
        </w:rPr>
        <w:t xml:space="preserve">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w:t>
      </w:r>
      <w:r w:rsidRPr="000D18ED">
        <w:rPr>
          <w:rFonts w:ascii="Times New Roman" w:hAnsi="Times New Roman" w:cs="Times New Roman"/>
          <w:color w:val="000000"/>
          <w:sz w:val="28"/>
          <w:szCs w:val="28"/>
        </w:rPr>
        <w:lastRenderedPageBreak/>
        <w:t>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 xml:space="preserve">Приложение №2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w:t>
      </w:r>
      <w:r w:rsidRPr="000D18ED">
        <w:rPr>
          <w:color w:val="000000"/>
          <w:sz w:val="28"/>
          <w:szCs w:val="28"/>
        </w:rPr>
        <w:lastRenderedPageBreak/>
        <w:t>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C1227B" w:rsidRDefault="00C1227B" w:rsidP="0054500F">
      <w:pPr>
        <w:spacing w:after="0"/>
        <w:ind w:left="10620"/>
        <w:rPr>
          <w:rStyle w:val="s0"/>
          <w:b/>
        </w:rPr>
      </w:pPr>
    </w:p>
    <w:p w:rsidR="00AB4E56" w:rsidRDefault="00AB4E56" w:rsidP="0054500F">
      <w:pPr>
        <w:spacing w:after="0"/>
        <w:ind w:left="10620"/>
        <w:rPr>
          <w:rStyle w:val="s0"/>
        </w:rPr>
        <w:sectPr w:rsidR="00AB4E56" w:rsidSect="00197E39">
          <w:pgSz w:w="11906" w:h="16838"/>
          <w:pgMar w:top="425" w:right="709" w:bottom="425" w:left="425" w:header="709" w:footer="709" w:gutter="0"/>
          <w:cols w:space="708"/>
          <w:docGrid w:linePitch="360"/>
        </w:sectPr>
      </w:pPr>
    </w:p>
    <w:p w:rsidR="00707A88" w:rsidRDefault="00707A88" w:rsidP="0054500F">
      <w:pPr>
        <w:spacing w:after="0"/>
        <w:ind w:left="10620"/>
        <w:rPr>
          <w:rStyle w:val="s0"/>
        </w:rPr>
      </w:pPr>
    </w:p>
    <w:p w:rsidR="001F681D" w:rsidRPr="0054500F" w:rsidRDefault="001F681D" w:rsidP="005C339B">
      <w:pPr>
        <w:spacing w:after="0"/>
        <w:ind w:left="6372"/>
        <w:rPr>
          <w:rStyle w:val="s0"/>
          <w:lang w:val="kk-KZ"/>
        </w:rPr>
      </w:pPr>
      <w:r w:rsidRPr="0054500F">
        <w:rPr>
          <w:rStyle w:val="s0"/>
        </w:rPr>
        <w:t>Приложение №</w:t>
      </w:r>
      <w:r w:rsidRPr="0054500F">
        <w:rPr>
          <w:rStyle w:val="s0"/>
          <w:lang w:val="kk-KZ"/>
        </w:rPr>
        <w:t>1</w:t>
      </w:r>
    </w:p>
    <w:p w:rsidR="001F681D" w:rsidRPr="007B6546" w:rsidRDefault="001F681D" w:rsidP="005C339B">
      <w:pPr>
        <w:spacing w:after="0"/>
        <w:ind w:left="6372"/>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F638C8" w:rsidRPr="0054500F">
        <w:rPr>
          <w:rFonts w:ascii="Times New Roman" w:hAnsi="Times New Roman" w:cs="Times New Roman"/>
          <w:lang w:val="kk-KZ"/>
        </w:rPr>
        <w:t xml:space="preserve"> </w:t>
      </w:r>
      <w:r w:rsidR="00825A01">
        <w:rPr>
          <w:rFonts w:ascii="Times New Roman" w:hAnsi="Times New Roman" w:cs="Times New Roman"/>
        </w:rPr>
        <w:t>6</w:t>
      </w:r>
    </w:p>
    <w:p w:rsidR="00F16BA7" w:rsidRPr="00707A88" w:rsidRDefault="001F681D" w:rsidP="005C339B">
      <w:pPr>
        <w:spacing w:after="0"/>
        <w:ind w:left="6372"/>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22117E">
        <w:rPr>
          <w:rFonts w:ascii="Times New Roman" w:hAnsi="Times New Roman" w:cs="Times New Roman"/>
          <w:lang w:val="kk-KZ"/>
        </w:rPr>
        <w:t>дезинфицирующего средства</w:t>
      </w:r>
    </w:p>
    <w:p w:rsidR="00377869" w:rsidRPr="00F638C8" w:rsidRDefault="001F681D" w:rsidP="005C339B">
      <w:pPr>
        <w:spacing w:after="0"/>
        <w:ind w:left="6372"/>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Default="00ED3086" w:rsidP="00ED3086">
      <w:pPr>
        <w:shd w:val="clear" w:color="auto" w:fill="FFFFFF" w:themeFill="background1"/>
        <w:spacing w:after="0"/>
        <w:jc w:val="center"/>
        <w:rPr>
          <w:rStyle w:val="a5"/>
          <w:rFonts w:ascii="Times New Roman" w:hAnsi="Times New Roman" w:cs="Times New Roman"/>
          <w:b w:val="0"/>
          <w:sz w:val="28"/>
        </w:rPr>
      </w:pPr>
      <w:r w:rsidRPr="00EE0242">
        <w:rPr>
          <w:rStyle w:val="a5"/>
          <w:rFonts w:ascii="Times New Roman" w:hAnsi="Times New Roman" w:cs="Times New Roman"/>
          <w:b w:val="0"/>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W w:w="10155"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2478"/>
        <w:gridCol w:w="3246"/>
        <w:gridCol w:w="831"/>
        <w:gridCol w:w="785"/>
        <w:gridCol w:w="828"/>
        <w:gridCol w:w="1196"/>
      </w:tblGrid>
      <w:tr w:rsidR="0022117E" w:rsidRPr="004114F8" w:rsidTr="0022117E">
        <w:trPr>
          <w:trHeight w:val="915"/>
          <w:jc w:val="center"/>
        </w:trPr>
        <w:tc>
          <w:tcPr>
            <w:tcW w:w="791" w:type="dxa"/>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4"/>
                <w:szCs w:val="16"/>
              </w:rPr>
            </w:pPr>
            <w:r w:rsidRPr="009B0AD5">
              <w:rPr>
                <w:rFonts w:ascii="Times New Roman" w:eastAsia="Times New Roman" w:hAnsi="Times New Roman" w:cs="Times New Roman"/>
                <w:b/>
                <w:color w:val="000000"/>
                <w:sz w:val="24"/>
                <w:szCs w:val="16"/>
              </w:rPr>
              <w:t>№ лота</w:t>
            </w:r>
          </w:p>
        </w:tc>
        <w:tc>
          <w:tcPr>
            <w:tcW w:w="2478" w:type="dxa"/>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4"/>
                <w:szCs w:val="16"/>
              </w:rPr>
            </w:pPr>
            <w:r w:rsidRPr="009B0AD5">
              <w:rPr>
                <w:rFonts w:ascii="Times New Roman" w:eastAsia="Times New Roman" w:hAnsi="Times New Roman" w:cs="Times New Roman"/>
                <w:b/>
                <w:color w:val="000000"/>
                <w:sz w:val="24"/>
                <w:szCs w:val="16"/>
              </w:rPr>
              <w:t>МНН</w:t>
            </w:r>
          </w:p>
        </w:tc>
        <w:tc>
          <w:tcPr>
            <w:tcW w:w="3262" w:type="dxa"/>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4"/>
                <w:szCs w:val="16"/>
              </w:rPr>
            </w:pPr>
            <w:r w:rsidRPr="009B0AD5">
              <w:rPr>
                <w:rFonts w:ascii="Times New Roman" w:eastAsia="Times New Roman" w:hAnsi="Times New Roman" w:cs="Times New Roman"/>
                <w:b/>
                <w:color w:val="000000"/>
                <w:sz w:val="24"/>
                <w:szCs w:val="16"/>
              </w:rPr>
              <w:t>Характеристика (тех.спецификация)</w:t>
            </w:r>
          </w:p>
        </w:tc>
        <w:tc>
          <w:tcPr>
            <w:tcW w:w="815" w:type="dxa"/>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4"/>
                <w:szCs w:val="16"/>
              </w:rPr>
            </w:pPr>
            <w:r w:rsidRPr="009B0AD5">
              <w:rPr>
                <w:rFonts w:ascii="Times New Roman" w:eastAsia="Times New Roman" w:hAnsi="Times New Roman" w:cs="Times New Roman"/>
                <w:b/>
                <w:color w:val="000000"/>
                <w:sz w:val="24"/>
                <w:szCs w:val="16"/>
              </w:rPr>
              <w:t>Ед. изм.</w:t>
            </w:r>
          </w:p>
        </w:tc>
        <w:tc>
          <w:tcPr>
            <w:tcW w:w="785" w:type="dxa"/>
            <w:shd w:val="clear" w:color="auto" w:fill="auto"/>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4"/>
                <w:szCs w:val="16"/>
              </w:rPr>
            </w:pPr>
            <w:r w:rsidRPr="009B0AD5">
              <w:rPr>
                <w:rFonts w:ascii="Times New Roman" w:eastAsia="Times New Roman" w:hAnsi="Times New Roman" w:cs="Times New Roman"/>
                <w:b/>
                <w:color w:val="000000"/>
                <w:sz w:val="24"/>
                <w:szCs w:val="16"/>
              </w:rPr>
              <w:t>Кол-во</w:t>
            </w:r>
          </w:p>
        </w:tc>
        <w:tc>
          <w:tcPr>
            <w:tcW w:w="828" w:type="dxa"/>
            <w:shd w:val="clear" w:color="auto" w:fill="auto"/>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4"/>
                <w:szCs w:val="16"/>
              </w:rPr>
            </w:pPr>
            <w:r w:rsidRPr="009B0AD5">
              <w:rPr>
                <w:rFonts w:ascii="Times New Roman" w:eastAsia="Times New Roman" w:hAnsi="Times New Roman" w:cs="Times New Roman"/>
                <w:b/>
                <w:color w:val="000000"/>
                <w:sz w:val="24"/>
                <w:szCs w:val="16"/>
              </w:rPr>
              <w:t>Цена, тенге</w:t>
            </w:r>
          </w:p>
        </w:tc>
        <w:tc>
          <w:tcPr>
            <w:tcW w:w="1196" w:type="dxa"/>
            <w:shd w:val="clear" w:color="auto" w:fill="auto"/>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4"/>
                <w:szCs w:val="16"/>
              </w:rPr>
            </w:pPr>
            <w:r w:rsidRPr="009B0AD5">
              <w:rPr>
                <w:rFonts w:ascii="Times New Roman" w:eastAsia="Times New Roman" w:hAnsi="Times New Roman" w:cs="Times New Roman"/>
                <w:b/>
                <w:color w:val="000000"/>
                <w:sz w:val="24"/>
                <w:szCs w:val="16"/>
              </w:rPr>
              <w:t>Сумма, тенге</w:t>
            </w:r>
          </w:p>
        </w:tc>
      </w:tr>
      <w:tr w:rsidR="0022117E" w:rsidRPr="004114F8" w:rsidTr="0022117E">
        <w:trPr>
          <w:trHeight w:val="699"/>
          <w:jc w:val="center"/>
        </w:trPr>
        <w:tc>
          <w:tcPr>
            <w:tcW w:w="791" w:type="dxa"/>
            <w:shd w:val="clear" w:color="auto" w:fill="auto"/>
            <w:noWrap/>
            <w:vAlign w:val="center"/>
            <w:hideMark/>
          </w:tcPr>
          <w:p w:rsidR="0022117E" w:rsidRPr="004114F8" w:rsidRDefault="0022117E" w:rsidP="00986AFD">
            <w:pPr>
              <w:spacing w:after="0" w:line="240" w:lineRule="auto"/>
              <w:jc w:val="center"/>
              <w:rPr>
                <w:rFonts w:ascii="Times New Roman" w:eastAsia="Times New Roman" w:hAnsi="Times New Roman" w:cs="Times New Roman"/>
                <w:color w:val="000000"/>
                <w:sz w:val="28"/>
                <w:szCs w:val="16"/>
              </w:rPr>
            </w:pPr>
            <w:r w:rsidRPr="004114F8">
              <w:rPr>
                <w:rFonts w:ascii="Times New Roman" w:eastAsia="Times New Roman" w:hAnsi="Times New Roman" w:cs="Times New Roman"/>
                <w:color w:val="000000"/>
                <w:sz w:val="28"/>
                <w:szCs w:val="16"/>
              </w:rPr>
              <w:t>1</w:t>
            </w:r>
          </w:p>
        </w:tc>
        <w:tc>
          <w:tcPr>
            <w:tcW w:w="2478" w:type="dxa"/>
            <w:shd w:val="clear" w:color="auto" w:fill="auto"/>
            <w:vAlign w:val="center"/>
            <w:hideMark/>
          </w:tcPr>
          <w:p w:rsidR="0022117E" w:rsidRDefault="0022117E" w:rsidP="00986AFD">
            <w:pPr>
              <w:spacing w:after="0" w:line="240" w:lineRule="auto"/>
              <w:jc w:val="center"/>
              <w:outlineLvl w:val="0"/>
              <w:rPr>
                <w:rFonts w:ascii="Times New Roman" w:eastAsia="Times New Roman" w:hAnsi="Times New Roman" w:cs="Times New Roman"/>
                <w:bCs/>
                <w:kern w:val="36"/>
                <w:sz w:val="28"/>
                <w:szCs w:val="48"/>
              </w:rPr>
            </w:pPr>
          </w:p>
          <w:p w:rsidR="0022117E" w:rsidRDefault="0022117E" w:rsidP="00986AFD">
            <w:pPr>
              <w:spacing w:after="0" w:line="240" w:lineRule="auto"/>
              <w:jc w:val="center"/>
              <w:outlineLvl w:val="0"/>
              <w:rPr>
                <w:rFonts w:ascii="Times New Roman" w:eastAsia="Times New Roman" w:hAnsi="Times New Roman" w:cs="Times New Roman"/>
                <w:bCs/>
                <w:kern w:val="36"/>
                <w:sz w:val="28"/>
                <w:szCs w:val="48"/>
              </w:rPr>
            </w:pPr>
          </w:p>
          <w:p w:rsidR="0022117E" w:rsidRDefault="0022117E" w:rsidP="00986AFD">
            <w:pPr>
              <w:spacing w:after="0" w:line="240" w:lineRule="auto"/>
              <w:jc w:val="center"/>
              <w:outlineLvl w:val="0"/>
              <w:rPr>
                <w:rFonts w:ascii="Times New Roman" w:eastAsia="Times New Roman" w:hAnsi="Times New Roman" w:cs="Times New Roman"/>
                <w:bCs/>
                <w:kern w:val="36"/>
                <w:sz w:val="28"/>
                <w:szCs w:val="48"/>
              </w:rPr>
            </w:pPr>
          </w:p>
          <w:p w:rsidR="0022117E" w:rsidRDefault="0022117E" w:rsidP="00986AFD">
            <w:pPr>
              <w:spacing w:after="0" w:line="240" w:lineRule="auto"/>
              <w:jc w:val="center"/>
              <w:outlineLvl w:val="0"/>
              <w:rPr>
                <w:rFonts w:ascii="Times New Roman" w:eastAsia="Times New Roman" w:hAnsi="Times New Roman" w:cs="Times New Roman"/>
                <w:bCs/>
                <w:kern w:val="36"/>
                <w:sz w:val="28"/>
                <w:szCs w:val="48"/>
              </w:rPr>
            </w:pPr>
          </w:p>
          <w:p w:rsidR="0022117E" w:rsidRDefault="0022117E" w:rsidP="00986AFD">
            <w:pPr>
              <w:spacing w:after="0" w:line="240" w:lineRule="auto"/>
              <w:jc w:val="center"/>
              <w:outlineLvl w:val="0"/>
              <w:rPr>
                <w:rFonts w:ascii="Times New Roman" w:eastAsia="Times New Roman" w:hAnsi="Times New Roman" w:cs="Times New Roman"/>
                <w:bCs/>
                <w:kern w:val="36"/>
                <w:sz w:val="28"/>
                <w:szCs w:val="48"/>
              </w:rPr>
            </w:pPr>
          </w:p>
          <w:p w:rsidR="0022117E" w:rsidRPr="009B0AD5" w:rsidRDefault="0022117E" w:rsidP="00986AFD">
            <w:pPr>
              <w:spacing w:after="0" w:line="240" w:lineRule="auto"/>
              <w:jc w:val="center"/>
              <w:outlineLvl w:val="0"/>
              <w:rPr>
                <w:rFonts w:ascii="Times New Roman" w:eastAsia="Times New Roman" w:hAnsi="Times New Roman" w:cs="Times New Roman"/>
                <w:bCs/>
                <w:kern w:val="36"/>
                <w:sz w:val="28"/>
                <w:szCs w:val="48"/>
              </w:rPr>
            </w:pPr>
            <w:r w:rsidRPr="009B0AD5">
              <w:rPr>
                <w:rFonts w:ascii="Times New Roman" w:eastAsia="Times New Roman" w:hAnsi="Times New Roman" w:cs="Times New Roman"/>
                <w:bCs/>
                <w:kern w:val="36"/>
                <w:sz w:val="28"/>
                <w:szCs w:val="48"/>
              </w:rPr>
              <w:t>Хлорсодержащие</w:t>
            </w:r>
          </w:p>
          <w:p w:rsidR="0022117E" w:rsidRPr="009B0AD5" w:rsidRDefault="0022117E" w:rsidP="00986AFD">
            <w:pPr>
              <w:spacing w:after="0" w:line="240" w:lineRule="auto"/>
              <w:jc w:val="center"/>
              <w:outlineLvl w:val="0"/>
              <w:rPr>
                <w:rFonts w:ascii="Times New Roman" w:eastAsia="Times New Roman" w:hAnsi="Times New Roman" w:cs="Times New Roman"/>
                <w:bCs/>
                <w:kern w:val="36"/>
                <w:sz w:val="28"/>
                <w:szCs w:val="48"/>
              </w:rPr>
            </w:pPr>
            <w:r w:rsidRPr="009B0AD5">
              <w:rPr>
                <w:rFonts w:ascii="Times New Roman" w:eastAsia="Times New Roman" w:hAnsi="Times New Roman" w:cs="Times New Roman"/>
                <w:bCs/>
                <w:kern w:val="36"/>
                <w:sz w:val="28"/>
                <w:szCs w:val="48"/>
              </w:rPr>
              <w:t>дезинфицирующее средство</w:t>
            </w:r>
          </w:p>
          <w:p w:rsidR="0022117E" w:rsidRPr="009B0AD5" w:rsidRDefault="0022117E" w:rsidP="00986AFD">
            <w:pPr>
              <w:spacing w:after="0" w:line="240" w:lineRule="auto"/>
              <w:jc w:val="center"/>
              <w:rPr>
                <w:rFonts w:ascii="Times New Roman" w:eastAsia="Times New Roman" w:hAnsi="Times New Roman" w:cs="Times New Roman"/>
                <w:color w:val="000000"/>
                <w:sz w:val="28"/>
                <w:szCs w:val="16"/>
              </w:rPr>
            </w:pPr>
          </w:p>
          <w:p w:rsidR="0022117E" w:rsidRPr="009B0AD5" w:rsidRDefault="0022117E" w:rsidP="00986AFD">
            <w:pPr>
              <w:spacing w:after="0" w:line="240" w:lineRule="auto"/>
              <w:jc w:val="center"/>
              <w:rPr>
                <w:rFonts w:ascii="Times New Roman" w:eastAsia="Times New Roman" w:hAnsi="Times New Roman" w:cs="Times New Roman"/>
                <w:color w:val="000000"/>
                <w:sz w:val="28"/>
                <w:szCs w:val="16"/>
              </w:rPr>
            </w:pPr>
          </w:p>
          <w:p w:rsidR="0022117E" w:rsidRPr="009B0AD5" w:rsidRDefault="0022117E" w:rsidP="00986AFD">
            <w:pPr>
              <w:spacing w:after="0" w:line="240" w:lineRule="auto"/>
              <w:jc w:val="center"/>
              <w:rPr>
                <w:rFonts w:ascii="Times New Roman" w:eastAsia="Times New Roman" w:hAnsi="Times New Roman" w:cs="Times New Roman"/>
                <w:color w:val="000000"/>
                <w:sz w:val="28"/>
                <w:szCs w:val="16"/>
              </w:rPr>
            </w:pPr>
          </w:p>
        </w:tc>
        <w:tc>
          <w:tcPr>
            <w:tcW w:w="3262" w:type="dxa"/>
            <w:shd w:val="clear" w:color="auto" w:fill="auto"/>
            <w:vAlign w:val="center"/>
            <w:hideMark/>
          </w:tcPr>
          <w:p w:rsidR="0022117E" w:rsidRPr="009B0AD5" w:rsidRDefault="0022117E" w:rsidP="00986AFD">
            <w:pPr>
              <w:spacing w:after="0" w:line="240" w:lineRule="auto"/>
              <w:rPr>
                <w:rFonts w:ascii="Times New Roman" w:eastAsia="Times New Roman" w:hAnsi="Times New Roman" w:cs="Times New Roman"/>
                <w:color w:val="000000"/>
              </w:rPr>
            </w:pPr>
            <w:r w:rsidRPr="009B0AD5">
              <w:rPr>
                <w:rFonts w:ascii="Times New Roman" w:hAnsi="Times New Roman" w:cs="Times New Roman"/>
              </w:rPr>
              <w:t xml:space="preserve">Таблетки белого цвета, хорошо растворимые в воде. Водные растворы прозрачные и бесцветные, имеют слабый запах хлора. </w:t>
            </w:r>
          </w:p>
          <w:p w:rsidR="0022117E" w:rsidRPr="009B0AD5" w:rsidRDefault="0022117E" w:rsidP="00986AFD">
            <w:pPr>
              <w:spacing w:after="0" w:line="240" w:lineRule="auto"/>
              <w:rPr>
                <w:rFonts w:ascii="Times New Roman" w:eastAsia="Times New Roman" w:hAnsi="Times New Roman" w:cs="Times New Roman"/>
                <w:color w:val="000000"/>
              </w:rPr>
            </w:pPr>
            <w:r w:rsidRPr="009B0AD5">
              <w:rPr>
                <w:rFonts w:ascii="Times New Roman" w:eastAsia="Times New Roman" w:hAnsi="Times New Roman" w:cs="Times New Roman"/>
                <w:color w:val="000000"/>
              </w:rPr>
              <w:t>Средство в виде таблеток массой 3,4 грамма и гранул со слабым запахом хлора. Действующее вещество – натриевая соль дихлор-изоциануровой кислоты 98%, также ПАВ-ы и специальные добавки.</w:t>
            </w:r>
          </w:p>
          <w:p w:rsidR="0022117E" w:rsidRPr="009B0AD5" w:rsidRDefault="0022117E" w:rsidP="00986AFD">
            <w:pPr>
              <w:spacing w:after="0" w:line="240" w:lineRule="auto"/>
              <w:rPr>
                <w:rFonts w:ascii="Times New Roman" w:eastAsia="Times New Roman" w:hAnsi="Times New Roman" w:cs="Times New Roman"/>
                <w:color w:val="000000"/>
              </w:rPr>
            </w:pPr>
            <w:r w:rsidRPr="009B0AD5">
              <w:rPr>
                <w:rFonts w:ascii="Times New Roman" w:hAnsi="Times New Roman" w:cs="Times New Roman"/>
                <w:spacing w:val="1"/>
              </w:rPr>
              <w:t xml:space="preserve">Содержание активного хлора в средстве 44,5 ± 4,5%. При растворении 1 таблетки в воде выделяется  1,5 грамм активного </w:t>
            </w:r>
            <w:r w:rsidRPr="009B0AD5">
              <w:rPr>
                <w:rFonts w:ascii="Times New Roman" w:hAnsi="Times New Roman" w:cs="Times New Roman"/>
              </w:rPr>
              <w:t>хлора (для таблеток массой  3,4 грамма).</w:t>
            </w:r>
          </w:p>
          <w:p w:rsidR="0022117E" w:rsidRDefault="0022117E" w:rsidP="00986AFD">
            <w:pPr>
              <w:spacing w:after="0" w:line="240" w:lineRule="auto"/>
              <w:rPr>
                <w:rFonts w:ascii="Times New Roman" w:eastAsia="Times New Roman" w:hAnsi="Times New Roman" w:cs="Times New Roman"/>
                <w:color w:val="000000"/>
              </w:rPr>
            </w:pPr>
            <w:r w:rsidRPr="009B0AD5">
              <w:rPr>
                <w:rFonts w:ascii="Times New Roman" w:eastAsia="Times New Roman" w:hAnsi="Times New Roman" w:cs="Times New Roman"/>
                <w:color w:val="000000"/>
              </w:rPr>
              <w:t xml:space="preserve">Обладает: антимикробной активностью в отношении бактерий (в т.ч. возбудителей туберкулёза, ВБИ), вирусов (в т.ч. ВИЧ-инфекция и гепатиты), грибов и плесеней (в т.ч. рода Кандида, Трихофитон, Аспергиллюс). Хорошо растворимо в воде. Обладает отбеливающим эффектом. Назначение: дезинфекция поверхностей в помещениях, сан.-тех. оборудования, белья, посуды, предметов ухода за больными, изделий </w:t>
            </w:r>
          </w:p>
          <w:p w:rsidR="0022117E" w:rsidRPr="009B0AD5" w:rsidRDefault="0022117E" w:rsidP="00986AFD">
            <w:pPr>
              <w:spacing w:after="0" w:line="240" w:lineRule="auto"/>
              <w:rPr>
                <w:rFonts w:ascii="Times New Roman" w:eastAsia="Times New Roman" w:hAnsi="Times New Roman" w:cs="Times New Roman"/>
                <w:color w:val="000000"/>
              </w:rPr>
            </w:pPr>
            <w:r w:rsidRPr="009B0AD5">
              <w:rPr>
                <w:rFonts w:ascii="Times New Roman" w:eastAsia="Times New Roman" w:hAnsi="Times New Roman" w:cs="Times New Roman"/>
                <w:color w:val="000000"/>
              </w:rPr>
              <w:t>мед. назначения, мед. отходов, выделений больных и биологических жидкостей. Область применения: ЛПО любого профиля (в т.ч. в отделениях неонтологии), детские учреждения, организации общественного питания, гостиницы, офисы и пр. объекты. Срок годности средства в невскрытой упаковке производителя - 7 лет; раб. растворов - 9 суток.</w:t>
            </w:r>
          </w:p>
          <w:p w:rsidR="0022117E" w:rsidRPr="009B0AD5" w:rsidRDefault="0022117E" w:rsidP="00986AFD">
            <w:pPr>
              <w:spacing w:after="0" w:line="240" w:lineRule="auto"/>
              <w:rPr>
                <w:rFonts w:ascii="Times New Roman" w:eastAsia="Times New Roman" w:hAnsi="Times New Roman" w:cs="Times New Roman"/>
                <w:color w:val="000000"/>
              </w:rPr>
            </w:pPr>
            <w:r w:rsidRPr="009B0AD5">
              <w:rPr>
                <w:rFonts w:ascii="Times New Roman" w:eastAsia="Times New Roman" w:hAnsi="Times New Roman" w:cs="Times New Roman"/>
                <w:color w:val="000000"/>
              </w:rPr>
              <w:lastRenderedPageBreak/>
              <w:t>В 1-ой упаковке средства должно содержаться не менее 300 таблеток.</w:t>
            </w:r>
          </w:p>
        </w:tc>
        <w:tc>
          <w:tcPr>
            <w:tcW w:w="815" w:type="dxa"/>
            <w:shd w:val="clear" w:color="auto" w:fill="auto"/>
            <w:noWrap/>
            <w:vAlign w:val="center"/>
            <w:hideMark/>
          </w:tcPr>
          <w:p w:rsidR="0022117E" w:rsidRPr="004114F8" w:rsidRDefault="0022117E" w:rsidP="00986AFD">
            <w:pPr>
              <w:spacing w:after="0" w:line="240" w:lineRule="auto"/>
              <w:jc w:val="center"/>
              <w:rPr>
                <w:rFonts w:ascii="Times New Roman" w:eastAsia="Times New Roman" w:hAnsi="Times New Roman" w:cs="Times New Roman"/>
                <w:color w:val="000000"/>
                <w:sz w:val="28"/>
                <w:szCs w:val="16"/>
              </w:rPr>
            </w:pPr>
            <w:r w:rsidRPr="004114F8">
              <w:rPr>
                <w:rFonts w:ascii="Times New Roman" w:eastAsia="Times New Roman" w:hAnsi="Times New Roman" w:cs="Times New Roman"/>
                <w:color w:val="000000"/>
                <w:sz w:val="28"/>
                <w:szCs w:val="16"/>
              </w:rPr>
              <w:lastRenderedPageBreak/>
              <w:t>штук</w:t>
            </w:r>
          </w:p>
        </w:tc>
        <w:tc>
          <w:tcPr>
            <w:tcW w:w="785" w:type="dxa"/>
            <w:shd w:val="clear" w:color="auto" w:fill="auto"/>
            <w:noWrap/>
            <w:vAlign w:val="center"/>
            <w:hideMark/>
          </w:tcPr>
          <w:p w:rsidR="0022117E" w:rsidRPr="004114F8" w:rsidRDefault="0022117E" w:rsidP="00986AFD">
            <w:pPr>
              <w:spacing w:after="0" w:line="240" w:lineRule="auto"/>
              <w:jc w:val="center"/>
              <w:rPr>
                <w:rFonts w:ascii="Times New Roman" w:eastAsia="Times New Roman" w:hAnsi="Times New Roman" w:cs="Times New Roman"/>
                <w:color w:val="000000"/>
                <w:sz w:val="28"/>
                <w:szCs w:val="16"/>
              </w:rPr>
            </w:pPr>
            <w:r w:rsidRPr="004114F8">
              <w:rPr>
                <w:rFonts w:ascii="Times New Roman" w:eastAsia="Times New Roman" w:hAnsi="Times New Roman" w:cs="Times New Roman"/>
                <w:color w:val="000000"/>
                <w:sz w:val="28"/>
                <w:szCs w:val="16"/>
              </w:rPr>
              <w:t>700</w:t>
            </w:r>
          </w:p>
        </w:tc>
        <w:tc>
          <w:tcPr>
            <w:tcW w:w="828" w:type="dxa"/>
            <w:shd w:val="clear" w:color="auto" w:fill="auto"/>
            <w:noWrap/>
            <w:vAlign w:val="center"/>
            <w:hideMark/>
          </w:tcPr>
          <w:p w:rsidR="0022117E" w:rsidRPr="004114F8" w:rsidRDefault="0022117E" w:rsidP="00986AFD">
            <w:pPr>
              <w:spacing w:after="0" w:line="240" w:lineRule="auto"/>
              <w:jc w:val="center"/>
              <w:rPr>
                <w:rFonts w:ascii="Times New Roman" w:eastAsia="Times New Roman" w:hAnsi="Times New Roman" w:cs="Times New Roman"/>
                <w:color w:val="000000"/>
                <w:sz w:val="28"/>
                <w:szCs w:val="16"/>
              </w:rPr>
            </w:pPr>
            <w:r w:rsidRPr="004114F8">
              <w:rPr>
                <w:rFonts w:ascii="Times New Roman" w:eastAsia="Times New Roman" w:hAnsi="Times New Roman" w:cs="Times New Roman"/>
                <w:color w:val="000000"/>
                <w:sz w:val="28"/>
                <w:szCs w:val="16"/>
              </w:rPr>
              <w:t>3727</w:t>
            </w:r>
          </w:p>
        </w:tc>
        <w:tc>
          <w:tcPr>
            <w:tcW w:w="1196" w:type="dxa"/>
            <w:shd w:val="clear" w:color="000000" w:fill="FFFFFF"/>
            <w:noWrap/>
            <w:vAlign w:val="center"/>
            <w:hideMark/>
          </w:tcPr>
          <w:p w:rsidR="0022117E" w:rsidRPr="004114F8" w:rsidRDefault="0022117E" w:rsidP="00986AFD">
            <w:pPr>
              <w:spacing w:after="0" w:line="240" w:lineRule="auto"/>
              <w:jc w:val="center"/>
              <w:rPr>
                <w:rFonts w:ascii="Times New Roman" w:eastAsia="Times New Roman" w:hAnsi="Times New Roman" w:cs="Times New Roman"/>
                <w:color w:val="000000"/>
                <w:sz w:val="28"/>
                <w:szCs w:val="16"/>
              </w:rPr>
            </w:pPr>
            <w:r w:rsidRPr="004114F8">
              <w:rPr>
                <w:rFonts w:ascii="Times New Roman" w:eastAsia="Times New Roman" w:hAnsi="Times New Roman" w:cs="Times New Roman"/>
                <w:color w:val="000000"/>
                <w:sz w:val="28"/>
                <w:szCs w:val="16"/>
              </w:rPr>
              <w:t>2608900</w:t>
            </w:r>
          </w:p>
        </w:tc>
      </w:tr>
      <w:tr w:rsidR="0022117E" w:rsidRPr="004114F8" w:rsidTr="00986AFD">
        <w:trPr>
          <w:trHeight w:val="237"/>
          <w:jc w:val="center"/>
        </w:trPr>
        <w:tc>
          <w:tcPr>
            <w:tcW w:w="10155" w:type="dxa"/>
            <w:gridSpan w:val="7"/>
            <w:shd w:val="clear" w:color="auto" w:fill="auto"/>
            <w:noWrap/>
            <w:vAlign w:val="center"/>
            <w:hideMark/>
          </w:tcPr>
          <w:p w:rsidR="0022117E" w:rsidRPr="009B0AD5" w:rsidRDefault="0022117E" w:rsidP="00986AFD">
            <w:pPr>
              <w:spacing w:after="0" w:line="240" w:lineRule="auto"/>
              <w:jc w:val="center"/>
              <w:rPr>
                <w:rFonts w:ascii="Times New Roman" w:eastAsia="Times New Roman" w:hAnsi="Times New Roman" w:cs="Times New Roman"/>
                <w:b/>
                <w:color w:val="000000"/>
                <w:sz w:val="28"/>
                <w:szCs w:val="16"/>
              </w:rPr>
            </w:pPr>
            <w:r w:rsidRPr="009B0AD5">
              <w:rPr>
                <w:rFonts w:ascii="Times New Roman" w:eastAsia="Times New Roman" w:hAnsi="Times New Roman" w:cs="Times New Roman"/>
                <w:b/>
                <w:color w:val="000000"/>
                <w:sz w:val="28"/>
                <w:szCs w:val="16"/>
              </w:rPr>
              <w:lastRenderedPageBreak/>
              <w:t>Итого в тенге: 2 608 900,00</w:t>
            </w:r>
          </w:p>
          <w:p w:rsidR="0022117E" w:rsidRPr="004114F8" w:rsidRDefault="0022117E" w:rsidP="00986AFD">
            <w:pPr>
              <w:spacing w:after="0" w:line="240" w:lineRule="auto"/>
              <w:jc w:val="center"/>
              <w:rPr>
                <w:rFonts w:ascii="Times New Roman" w:eastAsia="Times New Roman" w:hAnsi="Times New Roman" w:cs="Times New Roman"/>
                <w:color w:val="000000"/>
                <w:sz w:val="28"/>
                <w:szCs w:val="16"/>
              </w:rPr>
            </w:pPr>
            <w:r w:rsidRPr="009B0AD5">
              <w:rPr>
                <w:rFonts w:ascii="Times New Roman" w:eastAsia="Times New Roman" w:hAnsi="Times New Roman" w:cs="Times New Roman"/>
                <w:b/>
                <w:color w:val="000000"/>
                <w:sz w:val="28"/>
                <w:szCs w:val="16"/>
              </w:rPr>
              <w:t xml:space="preserve"> (два миллиона шестьсот восемь тысяч девятьсот тенге ноль тиын)</w:t>
            </w:r>
          </w:p>
        </w:tc>
      </w:tr>
    </w:tbl>
    <w:p w:rsidR="0022117E" w:rsidRDefault="0022117E"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sectPr w:rsidR="00C1227B" w:rsidSect="005C339B">
          <w:pgSz w:w="11906" w:h="16838"/>
          <w:pgMar w:top="425" w:right="142" w:bottom="425" w:left="284" w:header="709" w:footer="709" w:gutter="0"/>
          <w:cols w:space="708"/>
          <w:docGrid w:linePitch="360"/>
        </w:sectPr>
      </w:pPr>
    </w:p>
    <w:p w:rsidR="00DE0CB4" w:rsidRPr="00DE0CB4" w:rsidRDefault="00DE0CB4" w:rsidP="00DE0CB4">
      <w:pPr>
        <w:spacing w:after="0"/>
        <w:ind w:left="8496"/>
        <w:rPr>
          <w:rStyle w:val="s0"/>
          <w:b/>
          <w:lang w:val="kk-KZ"/>
        </w:rPr>
      </w:pPr>
      <w:r>
        <w:rPr>
          <w:rStyle w:val="s0"/>
        </w:rPr>
        <w:lastRenderedPageBreak/>
        <w:t xml:space="preserve">  </w:t>
      </w:r>
      <w:r w:rsidRPr="00DE0CB4">
        <w:rPr>
          <w:rStyle w:val="s0"/>
          <w:b/>
          <w:sz w:val="28"/>
        </w:rPr>
        <w:t>Приложение №</w:t>
      </w:r>
      <w:r w:rsidRPr="00DE0CB4">
        <w:rPr>
          <w:rStyle w:val="s0"/>
          <w:b/>
          <w:sz w:val="28"/>
          <w:lang w:val="kk-KZ"/>
        </w:rPr>
        <w:t>2</w:t>
      </w:r>
    </w:p>
    <w:p w:rsidR="00117E3D" w:rsidRDefault="00117E3D" w:rsidP="00286A29">
      <w:pPr>
        <w:shd w:val="clear" w:color="auto" w:fill="FFFFFF" w:themeFill="background1"/>
        <w:spacing w:after="0"/>
        <w:rPr>
          <w:rStyle w:val="s0"/>
          <w:sz w:val="16"/>
          <w:u w:val="single"/>
        </w:rPr>
      </w:pPr>
    </w:p>
    <w:p w:rsidR="00190D28" w:rsidRDefault="00EB3E04" w:rsidP="001772B2">
      <w:pPr>
        <w:shd w:val="clear" w:color="auto" w:fill="FFFFFF" w:themeFill="background1"/>
        <w:spacing w:after="0"/>
        <w:rPr>
          <w:rFonts w:ascii="Times New Roman" w:hAnsi="Times New Roman" w:cs="Times New Roman"/>
          <w:sz w:val="28"/>
          <w:szCs w:val="28"/>
          <w:lang w:val="kk-KZ"/>
        </w:rPr>
      </w:pPr>
      <w:r>
        <w:rPr>
          <w:rStyle w:val="s0"/>
        </w:rPr>
        <w:t xml:space="preserve">                                                                       </w:t>
      </w:r>
    </w:p>
    <w:p w:rsidR="00463471" w:rsidRDefault="00463471"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w:t>
      </w:r>
      <w:r w:rsidR="00190D28">
        <w:rPr>
          <w:rFonts w:ascii="Times New Roman" w:hAnsi="Times New Roman" w:cs="Times New Roman"/>
          <w:b/>
          <w:sz w:val="28"/>
          <w:szCs w:val="28"/>
          <w:lang w:val="kk-KZ"/>
        </w:rPr>
        <w:t xml:space="preserve"> потенциального поставщика </w:t>
      </w:r>
    </w:p>
    <w:p w:rsidR="00463471" w:rsidRPr="00463471" w:rsidRDefault="00190D28" w:rsidP="00190D28">
      <w:pPr>
        <w:spacing w:after="0"/>
        <w:jc w:val="center"/>
        <w:rPr>
          <w:rFonts w:ascii="Times New Roman" w:hAnsi="Times New Roman" w:cs="Times New Roman"/>
          <w:sz w:val="28"/>
          <w:szCs w:val="28"/>
          <w:lang w:val="kk-KZ"/>
        </w:rPr>
      </w:pPr>
      <w:r w:rsidRPr="00463471">
        <w:rPr>
          <w:rFonts w:ascii="Times New Roman" w:hAnsi="Times New Roman" w:cs="Times New Roman"/>
          <w:sz w:val="28"/>
          <w:szCs w:val="28"/>
          <w:lang w:val="kk-KZ"/>
        </w:rPr>
        <w:t>(наименование</w:t>
      </w:r>
      <w:r w:rsidR="00463471" w:rsidRPr="00463471">
        <w:rPr>
          <w:rFonts w:ascii="Times New Roman" w:hAnsi="Times New Roman" w:cs="Times New Roman"/>
          <w:sz w:val="28"/>
          <w:szCs w:val="28"/>
          <w:lang w:val="kk-KZ"/>
        </w:rPr>
        <w:t xml:space="preserve"> </w:t>
      </w:r>
      <w:r w:rsidRPr="00463471">
        <w:rPr>
          <w:rFonts w:ascii="Times New Roman" w:hAnsi="Times New Roman" w:cs="Times New Roman"/>
          <w:sz w:val="28"/>
          <w:szCs w:val="28"/>
          <w:lang w:val="kk-KZ"/>
        </w:rPr>
        <w:t xml:space="preserve">потенциального поставщика) </w:t>
      </w:r>
    </w:p>
    <w:p w:rsidR="00190D28" w:rsidRPr="00463471" w:rsidRDefault="00190D28" w:rsidP="00190D28">
      <w:pPr>
        <w:spacing w:after="0"/>
        <w:jc w:val="center"/>
        <w:rPr>
          <w:rFonts w:ascii="Times New Roman" w:hAnsi="Times New Roman" w:cs="Times New Roman"/>
          <w:sz w:val="28"/>
          <w:szCs w:val="28"/>
          <w:lang w:val="kk-KZ"/>
        </w:rPr>
      </w:pPr>
      <w:r w:rsidRPr="00463471">
        <w:rPr>
          <w:rFonts w:ascii="Times New Roman" w:hAnsi="Times New Roman" w:cs="Times New Roman"/>
          <w:sz w:val="28"/>
          <w:szCs w:val="28"/>
          <w:lang w:val="kk-KZ"/>
        </w:rPr>
        <w:t>(заполняется отдельно на каждый лот)</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7630"/>
        <w:gridCol w:w="2410"/>
      </w:tblGrid>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w:t>
            </w:r>
          </w:p>
        </w:tc>
        <w:tc>
          <w:tcPr>
            <w:tcW w:w="7630"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Pr>
                <w:rFonts w:ascii="Times New Roman" w:hAnsi="Times New Roman" w:cs="Times New Roman"/>
                <w:sz w:val="28"/>
                <w:szCs w:val="28"/>
              </w:rPr>
              <w:t>С</w:t>
            </w:r>
            <w:r w:rsidRPr="0035314D">
              <w:rPr>
                <w:rFonts w:ascii="Times New Roman" w:hAnsi="Times New Roman" w:cs="Times New Roman"/>
                <w:sz w:val="28"/>
                <w:szCs w:val="28"/>
              </w:rPr>
              <w:t>одержание</w:t>
            </w:r>
          </w:p>
        </w:tc>
        <w:tc>
          <w:tcPr>
            <w:tcW w:w="2410"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Pr>
                <w:rFonts w:ascii="Times New Roman" w:hAnsi="Times New Roman" w:cs="Times New Roman"/>
                <w:sz w:val="28"/>
                <w:szCs w:val="28"/>
              </w:rPr>
              <w:t>Н</w:t>
            </w:r>
            <w:r w:rsidRPr="0035314D">
              <w:rPr>
                <w:rFonts w:ascii="Times New Roman" w:hAnsi="Times New Roman" w:cs="Times New Roman"/>
                <w:sz w:val="28"/>
                <w:szCs w:val="28"/>
              </w:rPr>
              <w:t>аименование</w:t>
            </w:r>
            <w:r>
              <w:rPr>
                <w:rFonts w:ascii="Times New Roman" w:hAnsi="Times New Roman" w:cs="Times New Roman"/>
                <w:sz w:val="28"/>
                <w:szCs w:val="28"/>
              </w:rPr>
              <w:t xml:space="preserve"> </w:t>
            </w:r>
            <w:r w:rsidRPr="0035314D">
              <w:rPr>
                <w:rFonts w:ascii="Times New Roman" w:hAnsi="Times New Roman" w:cs="Times New Roman"/>
                <w:sz w:val="28"/>
                <w:szCs w:val="28"/>
              </w:rPr>
              <w:t>товаров</w:t>
            </w:r>
          </w:p>
        </w:tc>
      </w:tr>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1</w:t>
            </w:r>
          </w:p>
        </w:tc>
        <w:tc>
          <w:tcPr>
            <w:tcW w:w="7630"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2</w:t>
            </w:r>
          </w:p>
        </w:tc>
        <w:tc>
          <w:tcPr>
            <w:tcW w:w="2410"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3</w:t>
            </w:r>
          </w:p>
        </w:tc>
      </w:tr>
      <w:tr w:rsidR="001772B2" w:rsidRPr="0035314D" w:rsidTr="001772B2">
        <w:trPr>
          <w:trHeight w:val="521"/>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1.</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Краткое</w:t>
            </w:r>
            <w:r>
              <w:rPr>
                <w:rFonts w:ascii="Times New Roman" w:hAnsi="Times New Roman" w:cs="Times New Roman"/>
                <w:sz w:val="28"/>
                <w:szCs w:val="28"/>
              </w:rPr>
              <w:t xml:space="preserve"> </w:t>
            </w:r>
            <w:r w:rsidRPr="0035314D">
              <w:rPr>
                <w:rFonts w:ascii="Times New Roman" w:hAnsi="Times New Roman" w:cs="Times New Roman"/>
                <w:sz w:val="28"/>
                <w:szCs w:val="28"/>
              </w:rPr>
              <w:t>описание</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2.</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Страна</w:t>
            </w:r>
            <w:r>
              <w:rPr>
                <w:rFonts w:ascii="Times New Roman" w:hAnsi="Times New Roman" w:cs="Times New Roman"/>
                <w:sz w:val="28"/>
                <w:szCs w:val="28"/>
              </w:rPr>
              <w:t xml:space="preserve"> </w:t>
            </w:r>
            <w:r w:rsidRPr="0035314D">
              <w:rPr>
                <w:rFonts w:ascii="Times New Roman" w:hAnsi="Times New Roman" w:cs="Times New Roman"/>
                <w:sz w:val="28"/>
                <w:szCs w:val="28"/>
              </w:rPr>
              <w:t>происхождения</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3.</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Завод-изготовитель</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4.</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Единица</w:t>
            </w:r>
            <w:r>
              <w:rPr>
                <w:rFonts w:ascii="Times New Roman" w:hAnsi="Times New Roman" w:cs="Times New Roman"/>
                <w:sz w:val="28"/>
                <w:szCs w:val="28"/>
              </w:rPr>
              <w:t xml:space="preserve"> </w:t>
            </w:r>
            <w:r w:rsidRPr="0035314D">
              <w:rPr>
                <w:rFonts w:ascii="Times New Roman" w:hAnsi="Times New Roman" w:cs="Times New Roman"/>
                <w:sz w:val="28"/>
                <w:szCs w:val="28"/>
              </w:rPr>
              <w:t>измерения</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76099A"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5.</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Цена ________ за единицу в ____ на условиях ________________ ИНКОТЕРМС 2010</w:t>
            </w:r>
            <w:r w:rsidRPr="0035314D">
              <w:rPr>
                <w:rFonts w:ascii="Times New Roman" w:hAnsi="Times New Roman" w:cs="Times New Roman"/>
                <w:sz w:val="28"/>
                <w:szCs w:val="28"/>
              </w:rPr>
              <w:br/>
              <w:t>(пункт назначения)</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6.</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Количество (объем)</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76099A"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7.</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Всего цена = стр.5 х стр.6,</w:t>
            </w:r>
            <w:r w:rsidRPr="0035314D">
              <w:rPr>
                <w:rFonts w:ascii="Times New Roman" w:hAnsi="Times New Roman" w:cs="Times New Roman"/>
                <w:sz w:val="28"/>
                <w:szCs w:val="28"/>
              </w:rPr>
              <w:br/>
              <w:t xml:space="preserve">в </w:t>
            </w:r>
            <w:r>
              <w:rPr>
                <w:rFonts w:ascii="Times New Roman" w:hAnsi="Times New Roman" w:cs="Times New Roman"/>
                <w:sz w:val="28"/>
                <w:szCs w:val="28"/>
              </w:rPr>
              <w:t xml:space="preserve"> _______</w:t>
            </w:r>
            <w:r w:rsidRPr="0035314D">
              <w:rPr>
                <w:rFonts w:ascii="Times New Roman" w:hAnsi="Times New Roman" w:cs="Times New Roman"/>
                <w:sz w:val="28"/>
                <w:szCs w:val="28"/>
              </w:rPr>
              <w:t>____</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8.</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Общая цена, в ________ на условиях</w:t>
            </w:r>
            <w:r w:rsidRPr="0035314D">
              <w:rPr>
                <w:rFonts w:ascii="Times New Roman" w:hAnsi="Times New Roman" w:cs="Times New Roman"/>
                <w:sz w:val="28"/>
                <w:szCs w:val="28"/>
              </w:rPr>
              <w:br/>
              <w:t>___________________ ИНКОТЕРМС 2010</w:t>
            </w:r>
            <w:r w:rsidRPr="0035314D">
              <w:rPr>
                <w:rFonts w:ascii="Times New Roman" w:hAnsi="Times New Roman" w:cs="Times New Roman"/>
                <w:sz w:val="28"/>
                <w:szCs w:val="28"/>
              </w:rPr>
              <w:br/>
              <w:t xml:space="preserve"> (пункт назначения, DDP)</w:t>
            </w:r>
            <w:r w:rsidRPr="0035314D">
              <w:rPr>
                <w:rFonts w:ascii="Times New Roman" w:hAnsi="Times New Roman" w:cs="Times New Roman"/>
                <w:sz w:val="28"/>
                <w:szCs w:val="28"/>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35314D">
              <w:rPr>
                <w:rFonts w:ascii="Times New Roman" w:hAnsi="Times New Roman" w:cs="Times New Roman"/>
                <w:sz w:val="28"/>
                <w:szCs w:val="28"/>
              </w:rPr>
              <w:br/>
              <w:t> </w:t>
            </w:r>
            <w:r w:rsidRPr="0035314D">
              <w:rPr>
                <w:rFonts w:ascii="Times New Roman" w:hAnsi="Times New Roman" w:cs="Times New Roman"/>
                <w:sz w:val="28"/>
                <w:szCs w:val="28"/>
              </w:rPr>
              <w:br/>
              <w:t>Потенциальный</w:t>
            </w:r>
            <w:r>
              <w:rPr>
                <w:rFonts w:ascii="Times New Roman" w:hAnsi="Times New Roman" w:cs="Times New Roman"/>
                <w:sz w:val="28"/>
                <w:szCs w:val="28"/>
              </w:rPr>
              <w:t xml:space="preserve"> </w:t>
            </w:r>
            <w:r w:rsidRPr="0035314D">
              <w:rPr>
                <w:rFonts w:ascii="Times New Roman" w:hAnsi="Times New Roman" w:cs="Times New Roman"/>
                <w:sz w:val="28"/>
                <w:szCs w:val="28"/>
              </w:rPr>
              <w:t>поставщик</w:t>
            </w:r>
            <w:r>
              <w:rPr>
                <w:rFonts w:ascii="Times New Roman" w:hAnsi="Times New Roman" w:cs="Times New Roman"/>
                <w:sz w:val="28"/>
                <w:szCs w:val="28"/>
              </w:rPr>
              <w:t xml:space="preserve"> </w:t>
            </w:r>
            <w:r w:rsidRPr="0035314D">
              <w:rPr>
                <w:rFonts w:ascii="Times New Roman" w:hAnsi="Times New Roman" w:cs="Times New Roman"/>
                <w:sz w:val="28"/>
                <w:szCs w:val="28"/>
              </w:rPr>
              <w:t>в</w:t>
            </w:r>
            <w:r>
              <w:rPr>
                <w:rFonts w:ascii="Times New Roman" w:hAnsi="Times New Roman" w:cs="Times New Roman"/>
                <w:sz w:val="28"/>
                <w:szCs w:val="28"/>
              </w:rPr>
              <w:t xml:space="preserve"> </w:t>
            </w:r>
            <w:r w:rsidRPr="0035314D">
              <w:rPr>
                <w:rFonts w:ascii="Times New Roman" w:hAnsi="Times New Roman" w:cs="Times New Roman"/>
                <w:sz w:val="28"/>
                <w:szCs w:val="28"/>
              </w:rPr>
              <w:t>праве</w:t>
            </w:r>
            <w:r>
              <w:rPr>
                <w:rFonts w:ascii="Times New Roman" w:hAnsi="Times New Roman" w:cs="Times New Roman"/>
                <w:sz w:val="28"/>
                <w:szCs w:val="28"/>
              </w:rPr>
              <w:t xml:space="preserve"> </w:t>
            </w:r>
            <w:r w:rsidRPr="0035314D">
              <w:rPr>
                <w:rFonts w:ascii="Times New Roman" w:hAnsi="Times New Roman" w:cs="Times New Roman"/>
                <w:sz w:val="28"/>
                <w:szCs w:val="28"/>
              </w:rPr>
              <w:t>указать</w:t>
            </w:r>
            <w:r>
              <w:rPr>
                <w:rFonts w:ascii="Times New Roman" w:hAnsi="Times New Roman" w:cs="Times New Roman"/>
                <w:sz w:val="28"/>
                <w:szCs w:val="28"/>
              </w:rPr>
              <w:t xml:space="preserve"> </w:t>
            </w:r>
            <w:r w:rsidRPr="0035314D">
              <w:rPr>
                <w:rFonts w:ascii="Times New Roman" w:hAnsi="Times New Roman" w:cs="Times New Roman"/>
                <w:sz w:val="28"/>
                <w:szCs w:val="28"/>
              </w:rPr>
              <w:t>другие</w:t>
            </w:r>
            <w:r>
              <w:rPr>
                <w:rFonts w:ascii="Times New Roman" w:hAnsi="Times New Roman" w:cs="Times New Roman"/>
                <w:sz w:val="28"/>
                <w:szCs w:val="28"/>
              </w:rPr>
              <w:t xml:space="preserve"> </w:t>
            </w:r>
            <w:r w:rsidRPr="0035314D">
              <w:rPr>
                <w:rFonts w:ascii="Times New Roman" w:hAnsi="Times New Roman" w:cs="Times New Roman"/>
                <w:sz w:val="28"/>
                <w:szCs w:val="28"/>
              </w:rPr>
              <w:t>затраты, в том</w:t>
            </w:r>
            <w:r>
              <w:rPr>
                <w:rFonts w:ascii="Times New Roman" w:hAnsi="Times New Roman" w:cs="Times New Roman"/>
                <w:sz w:val="28"/>
                <w:szCs w:val="28"/>
              </w:rPr>
              <w:t xml:space="preserve"> </w:t>
            </w:r>
            <w:r w:rsidRPr="0035314D">
              <w:rPr>
                <w:rFonts w:ascii="Times New Roman" w:hAnsi="Times New Roman" w:cs="Times New Roman"/>
                <w:sz w:val="28"/>
                <w:szCs w:val="28"/>
              </w:rPr>
              <w:t>числе:</w:t>
            </w:r>
            <w:r w:rsidRPr="0035314D">
              <w:rPr>
                <w:rFonts w:ascii="Times New Roman" w:hAnsi="Times New Roman" w:cs="Times New Roman"/>
                <w:sz w:val="28"/>
                <w:szCs w:val="28"/>
              </w:rPr>
              <w:br/>
              <w:t>8.1.</w:t>
            </w:r>
            <w:r w:rsidRPr="0035314D">
              <w:rPr>
                <w:rFonts w:ascii="Times New Roman" w:hAnsi="Times New Roman" w:cs="Times New Roman"/>
                <w:sz w:val="28"/>
                <w:szCs w:val="28"/>
              </w:rPr>
              <w:br/>
              <w:t>8.2.</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r w:rsidR="001772B2" w:rsidRPr="0035314D" w:rsidTr="001772B2">
        <w:trPr>
          <w:trHeight w:val="30"/>
        </w:trPr>
        <w:tc>
          <w:tcPr>
            <w:tcW w:w="492" w:type="dxa"/>
            <w:tcMar>
              <w:top w:w="15" w:type="dxa"/>
              <w:left w:w="15" w:type="dxa"/>
              <w:bottom w:w="15" w:type="dxa"/>
              <w:right w:w="15" w:type="dxa"/>
            </w:tcMar>
            <w:vAlign w:val="center"/>
          </w:tcPr>
          <w:p w:rsidR="001772B2" w:rsidRPr="0035314D" w:rsidRDefault="001772B2" w:rsidP="00986AFD">
            <w:pPr>
              <w:pStyle w:val="a9"/>
              <w:jc w:val="center"/>
              <w:rPr>
                <w:rFonts w:ascii="Times New Roman" w:hAnsi="Times New Roman" w:cs="Times New Roman"/>
                <w:sz w:val="28"/>
                <w:szCs w:val="28"/>
              </w:rPr>
            </w:pPr>
            <w:r w:rsidRPr="0035314D">
              <w:rPr>
                <w:rFonts w:ascii="Times New Roman" w:hAnsi="Times New Roman" w:cs="Times New Roman"/>
                <w:sz w:val="28"/>
                <w:szCs w:val="28"/>
              </w:rPr>
              <w:t>9.</w:t>
            </w:r>
          </w:p>
        </w:tc>
        <w:tc>
          <w:tcPr>
            <w:tcW w:w="763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t>Размер скидки, в случае ее предоставления</w:t>
            </w:r>
            <w:r w:rsidRPr="0035314D">
              <w:rPr>
                <w:rFonts w:ascii="Times New Roman" w:hAnsi="Times New Roman" w:cs="Times New Roman"/>
                <w:sz w:val="28"/>
                <w:szCs w:val="28"/>
              </w:rPr>
              <w:br/>
              <w:t>9.1.</w:t>
            </w:r>
            <w:r w:rsidRPr="0035314D">
              <w:rPr>
                <w:rFonts w:ascii="Times New Roman" w:hAnsi="Times New Roman" w:cs="Times New Roman"/>
                <w:sz w:val="28"/>
                <w:szCs w:val="28"/>
              </w:rPr>
              <w:br/>
              <w:t>9.2.</w:t>
            </w:r>
          </w:p>
        </w:tc>
        <w:tc>
          <w:tcPr>
            <w:tcW w:w="2410" w:type="dxa"/>
            <w:tcMar>
              <w:top w:w="15" w:type="dxa"/>
              <w:left w:w="15" w:type="dxa"/>
              <w:bottom w:w="15" w:type="dxa"/>
              <w:right w:w="15" w:type="dxa"/>
            </w:tcMar>
            <w:vAlign w:val="center"/>
          </w:tcPr>
          <w:p w:rsidR="001772B2" w:rsidRPr="0035314D" w:rsidRDefault="001772B2" w:rsidP="00986AFD">
            <w:pPr>
              <w:pStyle w:val="a9"/>
              <w:rPr>
                <w:rFonts w:ascii="Times New Roman" w:hAnsi="Times New Roman" w:cs="Times New Roman"/>
                <w:sz w:val="28"/>
                <w:szCs w:val="28"/>
              </w:rPr>
            </w:pPr>
            <w:r w:rsidRPr="0035314D">
              <w:rPr>
                <w:rFonts w:ascii="Times New Roman" w:hAnsi="Times New Roman" w:cs="Times New Roman"/>
                <w:sz w:val="28"/>
                <w:szCs w:val="28"/>
              </w:rPr>
              <w:br/>
            </w:r>
          </w:p>
        </w:tc>
      </w:tr>
    </w:tbl>
    <w:p w:rsidR="00463471" w:rsidRDefault="00463471" w:rsidP="00463471">
      <w:pPr>
        <w:pStyle w:val="a3"/>
        <w:shd w:val="clear" w:color="auto" w:fill="FFFFFF"/>
        <w:spacing w:before="0" w:beforeAutospacing="0" w:after="0" w:afterAutospacing="0"/>
        <w:ind w:firstLine="709"/>
        <w:textAlignment w:val="baseline"/>
        <w:rPr>
          <w:sz w:val="28"/>
          <w:szCs w:val="28"/>
        </w:rPr>
      </w:pPr>
      <w:bookmarkStart w:id="0" w:name="z92"/>
      <w:r w:rsidRPr="0035314D">
        <w:rPr>
          <w:sz w:val="28"/>
          <w:szCs w:val="28"/>
        </w:rPr>
        <w:t>          </w:t>
      </w:r>
      <w:bookmarkEnd w:id="0"/>
    </w:p>
    <w:p w:rsidR="00463471" w:rsidRDefault="00463471" w:rsidP="00463471">
      <w:pPr>
        <w:pStyle w:val="a3"/>
        <w:shd w:val="clear" w:color="auto" w:fill="FFFFFF"/>
        <w:spacing w:before="0" w:beforeAutospacing="0" w:after="0" w:afterAutospacing="0"/>
        <w:ind w:firstLine="709"/>
        <w:textAlignment w:val="baseline"/>
        <w:rPr>
          <w:sz w:val="28"/>
          <w:szCs w:val="28"/>
        </w:rPr>
      </w:pPr>
      <w:r>
        <w:rPr>
          <w:sz w:val="28"/>
          <w:szCs w:val="28"/>
        </w:rPr>
        <w:t>_________________            _______________________________</w:t>
      </w:r>
    </w:p>
    <w:p w:rsidR="00463471" w:rsidRDefault="00463471" w:rsidP="00463471">
      <w:pPr>
        <w:pStyle w:val="a3"/>
        <w:shd w:val="clear" w:color="auto" w:fill="FFFFFF"/>
        <w:spacing w:before="0" w:beforeAutospacing="0" w:after="0" w:afterAutospacing="0"/>
        <w:ind w:firstLine="709"/>
        <w:textAlignment w:val="baseline"/>
        <w:rPr>
          <w:spacing w:val="2"/>
          <w:sz w:val="28"/>
          <w:szCs w:val="28"/>
        </w:rPr>
      </w:pPr>
      <w:r w:rsidRPr="00364A3B">
        <w:rPr>
          <w:spacing w:val="2"/>
          <w:sz w:val="28"/>
          <w:szCs w:val="28"/>
        </w:rPr>
        <w:t>Подпись, дата                     должность, фамилия, имя, отчество</w:t>
      </w:r>
    </w:p>
    <w:p w:rsidR="00463471" w:rsidRPr="00364A3B" w:rsidRDefault="00463471" w:rsidP="00463471">
      <w:pPr>
        <w:pStyle w:val="a3"/>
        <w:shd w:val="clear" w:color="auto" w:fill="FFFFFF"/>
        <w:spacing w:before="0" w:beforeAutospacing="0" w:after="0" w:afterAutospacing="0"/>
        <w:ind w:firstLine="709"/>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Pr="00364A3B">
        <w:rPr>
          <w:spacing w:val="2"/>
          <w:sz w:val="28"/>
          <w:szCs w:val="28"/>
        </w:rPr>
        <w:t>(при его наличии)</w:t>
      </w:r>
    </w:p>
    <w:p w:rsidR="00463471" w:rsidRPr="00364A3B" w:rsidRDefault="00463471" w:rsidP="00463471">
      <w:pPr>
        <w:pStyle w:val="a3"/>
        <w:shd w:val="clear" w:color="auto" w:fill="FFFFFF"/>
        <w:spacing w:before="0" w:beforeAutospacing="0" w:after="0" w:afterAutospacing="0"/>
        <w:ind w:firstLine="709"/>
        <w:textAlignment w:val="baseline"/>
        <w:rPr>
          <w:spacing w:val="2"/>
          <w:sz w:val="28"/>
          <w:szCs w:val="28"/>
        </w:rPr>
      </w:pPr>
    </w:p>
    <w:p w:rsidR="00463471" w:rsidRDefault="00463471" w:rsidP="00463471">
      <w:pPr>
        <w:pStyle w:val="a3"/>
        <w:shd w:val="clear" w:color="auto" w:fill="FFFFFF"/>
        <w:spacing w:before="0" w:beforeAutospacing="0" w:after="0" w:afterAutospacing="0"/>
        <w:ind w:firstLine="709"/>
        <w:textAlignment w:val="baseline"/>
        <w:rPr>
          <w:spacing w:val="2"/>
          <w:sz w:val="28"/>
          <w:szCs w:val="28"/>
        </w:rPr>
      </w:pPr>
      <w:r w:rsidRPr="00364A3B">
        <w:rPr>
          <w:spacing w:val="2"/>
          <w:sz w:val="28"/>
          <w:szCs w:val="28"/>
        </w:rPr>
        <w:t>Печать</w:t>
      </w:r>
    </w:p>
    <w:p w:rsidR="00E76119" w:rsidRPr="00190D28" w:rsidRDefault="00463471" w:rsidP="001772B2">
      <w:pPr>
        <w:pStyle w:val="a3"/>
        <w:shd w:val="clear" w:color="auto" w:fill="FFFFFF"/>
        <w:spacing w:before="0" w:beforeAutospacing="0" w:after="0" w:afterAutospacing="0"/>
        <w:ind w:firstLine="709"/>
        <w:textAlignment w:val="baseline"/>
        <w:rPr>
          <w:sz w:val="20"/>
          <w:szCs w:val="20"/>
          <w:lang w:val="kk-KZ"/>
        </w:rPr>
      </w:pPr>
      <w:r w:rsidRPr="00364A3B">
        <w:rPr>
          <w:spacing w:val="2"/>
          <w:sz w:val="28"/>
          <w:szCs w:val="28"/>
        </w:rPr>
        <w:t>(при наличии)</w:t>
      </w: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129" w:rsidRDefault="00D75129" w:rsidP="004B5FBC">
      <w:pPr>
        <w:spacing w:after="0" w:line="240" w:lineRule="auto"/>
      </w:pPr>
      <w:r>
        <w:separator/>
      </w:r>
    </w:p>
  </w:endnote>
  <w:endnote w:type="continuationSeparator" w:id="1">
    <w:p w:rsidR="00D75129" w:rsidRDefault="00D7512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129" w:rsidRDefault="00D75129" w:rsidP="004B5FBC">
      <w:pPr>
        <w:spacing w:after="0" w:line="240" w:lineRule="auto"/>
      </w:pPr>
      <w:r>
        <w:separator/>
      </w:r>
    </w:p>
  </w:footnote>
  <w:footnote w:type="continuationSeparator" w:id="1">
    <w:p w:rsidR="00D75129" w:rsidRDefault="00D7512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071B"/>
    <w:rsid w:val="000948C9"/>
    <w:rsid w:val="00096119"/>
    <w:rsid w:val="000A5D12"/>
    <w:rsid w:val="000A7E9E"/>
    <w:rsid w:val="000B1B68"/>
    <w:rsid w:val="000C60B3"/>
    <w:rsid w:val="000D18ED"/>
    <w:rsid w:val="000D2345"/>
    <w:rsid w:val="000D4BEB"/>
    <w:rsid w:val="000E48DD"/>
    <w:rsid w:val="000E5F17"/>
    <w:rsid w:val="000E6979"/>
    <w:rsid w:val="0011172D"/>
    <w:rsid w:val="00115F4C"/>
    <w:rsid w:val="00116A2F"/>
    <w:rsid w:val="00117E3D"/>
    <w:rsid w:val="00120E3E"/>
    <w:rsid w:val="00136E9C"/>
    <w:rsid w:val="00143266"/>
    <w:rsid w:val="0015029C"/>
    <w:rsid w:val="00150BEE"/>
    <w:rsid w:val="00163A23"/>
    <w:rsid w:val="00164731"/>
    <w:rsid w:val="00165E0B"/>
    <w:rsid w:val="00173511"/>
    <w:rsid w:val="001772B2"/>
    <w:rsid w:val="0017731D"/>
    <w:rsid w:val="00177EDD"/>
    <w:rsid w:val="00181548"/>
    <w:rsid w:val="00184B61"/>
    <w:rsid w:val="00190A5D"/>
    <w:rsid w:val="00190D28"/>
    <w:rsid w:val="00191E99"/>
    <w:rsid w:val="00195C7C"/>
    <w:rsid w:val="00197E39"/>
    <w:rsid w:val="001A6985"/>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2117E"/>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21B0"/>
    <w:rsid w:val="00315512"/>
    <w:rsid w:val="0031784C"/>
    <w:rsid w:val="00320D73"/>
    <w:rsid w:val="00335F97"/>
    <w:rsid w:val="00337692"/>
    <w:rsid w:val="00342F7F"/>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F142D"/>
    <w:rsid w:val="0041271D"/>
    <w:rsid w:val="00414C22"/>
    <w:rsid w:val="00417643"/>
    <w:rsid w:val="00424F35"/>
    <w:rsid w:val="00425E53"/>
    <w:rsid w:val="004304D2"/>
    <w:rsid w:val="004470F1"/>
    <w:rsid w:val="004536E9"/>
    <w:rsid w:val="00463471"/>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485F"/>
    <w:rsid w:val="005821F2"/>
    <w:rsid w:val="00584BF0"/>
    <w:rsid w:val="00586084"/>
    <w:rsid w:val="0059324A"/>
    <w:rsid w:val="00593EDE"/>
    <w:rsid w:val="005A01D4"/>
    <w:rsid w:val="005A6E31"/>
    <w:rsid w:val="005B43DB"/>
    <w:rsid w:val="005C339B"/>
    <w:rsid w:val="005C471E"/>
    <w:rsid w:val="005D66E1"/>
    <w:rsid w:val="00604E27"/>
    <w:rsid w:val="00606B2B"/>
    <w:rsid w:val="00625EE3"/>
    <w:rsid w:val="00626AF3"/>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35F0"/>
    <w:rsid w:val="007B2E3F"/>
    <w:rsid w:val="007B6546"/>
    <w:rsid w:val="007C0893"/>
    <w:rsid w:val="007C212F"/>
    <w:rsid w:val="007D7AAF"/>
    <w:rsid w:val="007D7D79"/>
    <w:rsid w:val="007E3614"/>
    <w:rsid w:val="00806995"/>
    <w:rsid w:val="00820BC4"/>
    <w:rsid w:val="00823260"/>
    <w:rsid w:val="00825972"/>
    <w:rsid w:val="00825A01"/>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5289"/>
    <w:rsid w:val="009155F8"/>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5608E"/>
    <w:rsid w:val="00A624E3"/>
    <w:rsid w:val="00A62A45"/>
    <w:rsid w:val="00A63812"/>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65AD"/>
    <w:rsid w:val="00AF0FED"/>
    <w:rsid w:val="00AF4F16"/>
    <w:rsid w:val="00AF6792"/>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E0AF9"/>
    <w:rsid w:val="00BE0C06"/>
    <w:rsid w:val="00C01824"/>
    <w:rsid w:val="00C0268D"/>
    <w:rsid w:val="00C055F7"/>
    <w:rsid w:val="00C1227B"/>
    <w:rsid w:val="00C15566"/>
    <w:rsid w:val="00C16286"/>
    <w:rsid w:val="00C16BB6"/>
    <w:rsid w:val="00C221B0"/>
    <w:rsid w:val="00C26C91"/>
    <w:rsid w:val="00C274F6"/>
    <w:rsid w:val="00C27969"/>
    <w:rsid w:val="00C31541"/>
    <w:rsid w:val="00C32B4D"/>
    <w:rsid w:val="00C551F2"/>
    <w:rsid w:val="00C56600"/>
    <w:rsid w:val="00C63D06"/>
    <w:rsid w:val="00C95CEC"/>
    <w:rsid w:val="00C96F2E"/>
    <w:rsid w:val="00C97568"/>
    <w:rsid w:val="00CB19E1"/>
    <w:rsid w:val="00CB1A8C"/>
    <w:rsid w:val="00CC09D9"/>
    <w:rsid w:val="00CC4AC6"/>
    <w:rsid w:val="00CD2FB3"/>
    <w:rsid w:val="00CD4111"/>
    <w:rsid w:val="00CE6B21"/>
    <w:rsid w:val="00CE7CBA"/>
    <w:rsid w:val="00D0047E"/>
    <w:rsid w:val="00D33606"/>
    <w:rsid w:val="00D41081"/>
    <w:rsid w:val="00D42524"/>
    <w:rsid w:val="00D56D15"/>
    <w:rsid w:val="00D71187"/>
    <w:rsid w:val="00D747BE"/>
    <w:rsid w:val="00D75129"/>
    <w:rsid w:val="00D84AB8"/>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46347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2017-09-28T04:41:00Z</cp:lastPrinted>
  <dcterms:created xsi:type="dcterms:W3CDTF">2017-08-17T06:32:00Z</dcterms:created>
  <dcterms:modified xsi:type="dcterms:W3CDTF">2018-02-12T02:29:00Z</dcterms:modified>
</cp:coreProperties>
</file>